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C8BFE" w14:textId="2E9EDEA6" w:rsidR="00E173F9" w:rsidRDefault="00000000">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Pr>
          <w:rFonts w:eastAsia="SimSun" w:cs="Arial" w:hint="eastAsia"/>
          <w:sz w:val="24"/>
          <w:szCs w:val="24"/>
          <w:lang w:val="en-US" w:eastAsia="zh-CN"/>
        </w:rPr>
        <w:t>1</w:t>
      </w:r>
      <w:r w:rsidR="00542357">
        <w:rPr>
          <w:rFonts w:eastAsia="SimSun" w:cs="Arial"/>
          <w:sz w:val="24"/>
          <w:szCs w:val="24"/>
          <w:lang w:val="en-US" w:eastAsia="zh-CN"/>
        </w:rPr>
        <w:t>2</w:t>
      </w:r>
      <w:r>
        <w:rPr>
          <w:rFonts w:cs="Arial" w:hint="eastAsia"/>
          <w:sz w:val="24"/>
          <w:szCs w:val="24"/>
          <w:lang w:val="en-US" w:eastAsia="zh-CN"/>
        </w:rPr>
        <w:t xml:space="preserve">                                                         </w:t>
      </w:r>
      <w:r>
        <w:rPr>
          <w:rFonts w:cs="Arial"/>
          <w:sz w:val="24"/>
        </w:rPr>
        <w:t>R4-24</w:t>
      </w:r>
      <w:r w:rsidR="002975D9">
        <w:rPr>
          <w:rFonts w:cs="Arial"/>
          <w:sz w:val="24"/>
        </w:rPr>
        <w:t>1</w:t>
      </w:r>
      <w:r w:rsidR="005866CB">
        <w:rPr>
          <w:rFonts w:cs="Arial"/>
          <w:sz w:val="24"/>
        </w:rPr>
        <w:t>306</w:t>
      </w:r>
      <w:r w:rsidR="00B24BD3">
        <w:rPr>
          <w:rFonts w:cs="Arial"/>
          <w:sz w:val="24"/>
        </w:rPr>
        <w:t>9</w:t>
      </w:r>
    </w:p>
    <w:bookmarkEnd w:id="0"/>
    <w:p w14:paraId="16F36080" w14:textId="3C6582EA" w:rsidR="00E173F9" w:rsidRDefault="002975D9">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Maastricht</w:t>
      </w:r>
      <w:r w:rsidR="008575EF" w:rsidRPr="008575EF">
        <w:rPr>
          <w:rFonts w:eastAsia="SimSun" w:cs="Arial"/>
          <w:sz w:val="24"/>
          <w:szCs w:val="24"/>
          <w:lang w:val="en-US" w:eastAsia="zh-CN"/>
        </w:rPr>
        <w:t xml:space="preserve">, </w:t>
      </w:r>
      <w:r>
        <w:rPr>
          <w:rFonts w:eastAsia="SimSun" w:cs="Arial"/>
          <w:sz w:val="24"/>
          <w:szCs w:val="24"/>
          <w:lang w:val="en-US" w:eastAsia="zh-CN"/>
        </w:rPr>
        <w:t>The Netherlands</w:t>
      </w:r>
      <w:r w:rsidR="008575EF" w:rsidRPr="008575EF">
        <w:rPr>
          <w:rFonts w:eastAsia="SimSun" w:cs="Arial"/>
          <w:sz w:val="24"/>
          <w:szCs w:val="24"/>
          <w:lang w:val="en-US" w:eastAsia="zh-CN"/>
        </w:rPr>
        <w:t xml:space="preserve">, </w:t>
      </w:r>
      <w:bookmarkStart w:id="3" w:name="_Hlk174105823"/>
      <w:r w:rsidR="00B24BD3">
        <w:rPr>
          <w:rFonts w:eastAsia="SimSun" w:cs="Arial"/>
          <w:sz w:val="24"/>
          <w:szCs w:val="24"/>
          <w:lang w:val="en-US" w:eastAsia="zh-CN"/>
        </w:rPr>
        <w:t>19</w:t>
      </w:r>
      <w:r w:rsidR="008575EF" w:rsidRPr="008575EF">
        <w:rPr>
          <w:rFonts w:eastAsia="SimSun" w:cs="Arial"/>
          <w:sz w:val="24"/>
          <w:szCs w:val="24"/>
          <w:lang w:val="en-US" w:eastAsia="zh-CN"/>
        </w:rPr>
        <w:t xml:space="preserve"> – </w:t>
      </w:r>
      <w:r w:rsidR="00B24BD3">
        <w:rPr>
          <w:rFonts w:eastAsia="SimSun" w:cs="Arial"/>
          <w:sz w:val="24"/>
          <w:szCs w:val="24"/>
          <w:lang w:val="en-US" w:eastAsia="zh-CN"/>
        </w:rPr>
        <w:t>23</w:t>
      </w:r>
      <w:r w:rsidR="00B24BD3" w:rsidRPr="00B24BD3">
        <w:rPr>
          <w:rFonts w:eastAsia="SimSun" w:cs="Arial"/>
          <w:sz w:val="24"/>
          <w:szCs w:val="24"/>
          <w:vertAlign w:val="superscript"/>
          <w:lang w:val="en-US" w:eastAsia="zh-CN"/>
        </w:rPr>
        <w:t>rd</w:t>
      </w:r>
      <w:r w:rsidR="000E5ED6">
        <w:rPr>
          <w:rFonts w:eastAsia="SimSun" w:cs="Arial"/>
          <w:sz w:val="24"/>
          <w:szCs w:val="24"/>
          <w:lang w:val="en-US" w:eastAsia="zh-CN"/>
        </w:rPr>
        <w:t xml:space="preserve"> </w:t>
      </w:r>
      <w:bookmarkEnd w:id="3"/>
      <w:r>
        <w:rPr>
          <w:rFonts w:eastAsia="SimSun" w:cs="Arial"/>
          <w:sz w:val="24"/>
          <w:szCs w:val="24"/>
          <w:lang w:val="en-US" w:eastAsia="zh-CN"/>
        </w:rPr>
        <w:t>August</w:t>
      </w:r>
      <w:r w:rsidR="008575EF" w:rsidRPr="008575EF">
        <w:rPr>
          <w:rFonts w:eastAsia="SimSun" w:cs="Arial"/>
          <w:sz w:val="24"/>
          <w:szCs w:val="24"/>
          <w:lang w:val="en-US" w:eastAsia="zh-CN"/>
        </w:rPr>
        <w:t xml:space="preserve">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57F36557" w14:textId="6B5A8666" w:rsidR="006469D1" w:rsidRPr="00F52A3E" w:rsidRDefault="006469D1" w:rsidP="006469D1">
      <w:pPr>
        <w:keepNext/>
        <w:keepLines/>
        <w:widowControl w:val="0"/>
        <w:spacing w:afterLines="40" w:after="96"/>
        <w:ind w:left="2126" w:hanging="2126"/>
        <w:jc w:val="both"/>
        <w:outlineLvl w:val="0"/>
        <w:rPr>
          <w:rFonts w:ascii="Arial" w:eastAsia="SimSun"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B24BD3" w:rsidRPr="00B24BD3">
        <w:rPr>
          <w:rFonts w:ascii="Arial" w:eastAsia="SimSun" w:hAnsi="Arial"/>
          <w:bCs/>
          <w:szCs w:val="22"/>
          <w:lang w:val="en-US" w:eastAsia="zh-CN"/>
        </w:rPr>
        <w:t>CA_n5B BCS4/5 REFSENS</w:t>
      </w:r>
    </w:p>
    <w:p w14:paraId="2F83AED2" w14:textId="6A2D6B46" w:rsidR="006469D1" w:rsidRPr="00F52A3E" w:rsidRDefault="006469D1" w:rsidP="006469D1">
      <w:pPr>
        <w:keepNext/>
        <w:keepLines/>
        <w:widowControl w:val="0"/>
        <w:tabs>
          <w:tab w:val="left" w:pos="2155"/>
        </w:tabs>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032519" w:rsidRPr="00032519">
        <w:rPr>
          <w:rFonts w:ascii="Arial" w:eastAsia="SimSun" w:hAnsi="Arial"/>
          <w:szCs w:val="22"/>
          <w:lang w:val="en-US" w:eastAsia="zh-CN"/>
        </w:rPr>
        <w:t>7.3.</w:t>
      </w:r>
      <w:r w:rsidR="00DF4C83">
        <w:rPr>
          <w:rFonts w:ascii="Arial" w:eastAsia="SimSun" w:hAnsi="Arial"/>
          <w:szCs w:val="22"/>
          <w:lang w:val="en-US" w:eastAsia="zh-CN"/>
        </w:rPr>
        <w:t>2</w:t>
      </w:r>
    </w:p>
    <w:p w14:paraId="69D67D90" w14:textId="77777777"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000000">
      <w:pPr>
        <w:pStyle w:val="Heading1"/>
        <w:numPr>
          <w:ilvl w:val="0"/>
          <w:numId w:val="11"/>
        </w:numPr>
        <w:rPr>
          <w:rFonts w:cs="Arial"/>
          <w:b/>
          <w:sz w:val="28"/>
          <w:szCs w:val="24"/>
        </w:rPr>
      </w:pPr>
      <w:r w:rsidRPr="006469D1">
        <w:rPr>
          <w:rFonts w:eastAsia="SimSun" w:cs="Arial"/>
          <w:b/>
          <w:sz w:val="28"/>
          <w:szCs w:val="24"/>
          <w:lang w:eastAsia="zh-CN"/>
        </w:rPr>
        <w:t>Introduction</w:t>
      </w:r>
    </w:p>
    <w:p w14:paraId="1B7C4A29" w14:textId="263CC0AA" w:rsidR="00512242" w:rsidRPr="00512242" w:rsidRDefault="007E76B4" w:rsidP="00512242">
      <w:pPr>
        <w:keepNext/>
        <w:keepLines/>
        <w:widowControl w:val="0"/>
        <w:spacing w:before="120" w:after="120"/>
        <w:jc w:val="both"/>
        <w:rPr>
          <w:rFonts w:eastAsia="SimSun"/>
          <w:bCs/>
          <w:sz w:val="20"/>
          <w:lang w:val="en-US" w:eastAsia="zh-CN"/>
        </w:rPr>
      </w:pPr>
      <w:bookmarkStart w:id="4" w:name="OLE_LINK20"/>
      <w:r>
        <w:rPr>
          <w:rFonts w:eastAsia="SimSun"/>
          <w:bCs/>
          <w:sz w:val="20"/>
          <w:lang w:val="en-US" w:eastAsia="zh-CN"/>
        </w:rPr>
        <w:t>This document presents our views on REFSENS requirements for newly requested CA_n5B BCS4/5 [1]</w:t>
      </w:r>
      <w:r w:rsidR="00B27C43">
        <w:rPr>
          <w:rFonts w:eastAsia="SimSun"/>
          <w:bCs/>
          <w:sz w:val="20"/>
          <w:lang w:val="en-US" w:eastAsia="zh-CN"/>
        </w:rPr>
        <w:t>.</w:t>
      </w:r>
      <w:r w:rsidR="003F1C87">
        <w:rPr>
          <w:rFonts w:eastAsia="SimSun"/>
          <w:bCs/>
          <w:sz w:val="20"/>
          <w:lang w:val="en-US" w:eastAsia="zh-CN"/>
        </w:rPr>
        <w:t xml:space="preserve"> </w:t>
      </w:r>
    </w:p>
    <w:p w14:paraId="555C5382" w14:textId="25261E6C" w:rsidR="00E173F9" w:rsidRDefault="008575EF">
      <w:pPr>
        <w:pStyle w:val="Heading1"/>
        <w:numPr>
          <w:ilvl w:val="0"/>
          <w:numId w:val="11"/>
        </w:numPr>
        <w:rPr>
          <w:rFonts w:eastAsia="SimSun" w:cs="Arial"/>
          <w:b/>
          <w:sz w:val="28"/>
          <w:szCs w:val="24"/>
          <w:lang w:val="en-US" w:eastAsia="zh-CN"/>
        </w:rPr>
      </w:pPr>
      <w:r w:rsidRPr="00543798">
        <w:rPr>
          <w:rFonts w:eastAsia="SimSun" w:cs="Arial"/>
          <w:b/>
          <w:sz w:val="28"/>
          <w:szCs w:val="24"/>
          <w:lang w:val="en-US" w:eastAsia="zh-CN"/>
        </w:rPr>
        <w:t>Discussion</w:t>
      </w:r>
    </w:p>
    <w:p w14:paraId="38E00598" w14:textId="77777777" w:rsidR="006B413E" w:rsidRDefault="005335A0" w:rsidP="008375B4">
      <w:pPr>
        <w:jc w:val="both"/>
        <w:rPr>
          <w:sz w:val="20"/>
          <w:szCs w:val="18"/>
          <w:lang w:val="en-US" w:eastAsia="zh-CN"/>
        </w:rPr>
      </w:pPr>
      <w:r w:rsidRPr="00CE499E">
        <w:rPr>
          <w:sz w:val="20"/>
          <w:szCs w:val="18"/>
          <w:lang w:val="en-US" w:eastAsia="zh-CN"/>
        </w:rPr>
        <w:t xml:space="preserve">As background information, </w:t>
      </w:r>
      <w:r w:rsidR="007E76B4">
        <w:rPr>
          <w:sz w:val="20"/>
          <w:szCs w:val="18"/>
          <w:lang w:val="en-US" w:eastAsia="zh-CN"/>
        </w:rPr>
        <w:t xml:space="preserve">RAN4 recently introduced the REFSENS requirements for CA_n5B BCS1 with NOTE </w:t>
      </w:r>
      <w:r w:rsidR="00C873AE">
        <w:rPr>
          <w:sz w:val="20"/>
          <w:szCs w:val="18"/>
          <w:lang w:val="en-US" w:eastAsia="zh-CN"/>
        </w:rPr>
        <w:t>5</w:t>
      </w:r>
      <w:r w:rsidR="007E76B4">
        <w:rPr>
          <w:sz w:val="20"/>
          <w:szCs w:val="18"/>
          <w:lang w:val="en-US" w:eastAsia="zh-CN"/>
        </w:rPr>
        <w:t xml:space="preserve"> as reproduced in </w:t>
      </w:r>
      <w:r w:rsidR="007E76B4" w:rsidRPr="007E76B4">
        <w:rPr>
          <w:sz w:val="20"/>
          <w:szCs w:val="18"/>
          <w:lang w:val="en-US" w:eastAsia="zh-CN"/>
        </w:rPr>
        <w:fldChar w:fldCharType="begin"/>
      </w:r>
      <w:r w:rsidR="007E76B4" w:rsidRPr="007E76B4">
        <w:rPr>
          <w:sz w:val="20"/>
          <w:szCs w:val="18"/>
          <w:lang w:val="en-US" w:eastAsia="zh-CN"/>
        </w:rPr>
        <w:instrText xml:space="preserve"> REF _Ref173830556 \h  \* MERGEFORMAT </w:instrText>
      </w:r>
      <w:r w:rsidR="007E76B4" w:rsidRPr="007E76B4">
        <w:rPr>
          <w:sz w:val="20"/>
          <w:szCs w:val="18"/>
          <w:lang w:val="en-US" w:eastAsia="zh-CN"/>
        </w:rPr>
      </w:r>
      <w:r w:rsidR="007E76B4" w:rsidRPr="007E76B4">
        <w:rPr>
          <w:sz w:val="20"/>
          <w:szCs w:val="18"/>
          <w:lang w:val="en-US" w:eastAsia="zh-CN"/>
        </w:rPr>
        <w:fldChar w:fldCharType="separate"/>
      </w:r>
      <w:r w:rsidR="008375B4" w:rsidRPr="008375B4">
        <w:rPr>
          <w:rFonts w:eastAsia="SimSun"/>
          <w:sz w:val="20"/>
          <w:lang w:val="en-US"/>
        </w:rPr>
        <w:t xml:space="preserve">Table </w:t>
      </w:r>
      <w:r w:rsidR="008375B4" w:rsidRPr="008375B4">
        <w:rPr>
          <w:rFonts w:eastAsia="SimSun"/>
          <w:noProof/>
          <w:sz w:val="20"/>
          <w:lang w:val="en-US"/>
        </w:rPr>
        <w:t>1</w:t>
      </w:r>
      <w:r w:rsidR="007E76B4" w:rsidRPr="007E76B4">
        <w:rPr>
          <w:sz w:val="20"/>
          <w:szCs w:val="18"/>
          <w:lang w:val="en-US" w:eastAsia="zh-CN"/>
        </w:rPr>
        <w:fldChar w:fldCharType="end"/>
      </w:r>
      <w:r w:rsidR="007E76B4">
        <w:rPr>
          <w:sz w:val="20"/>
          <w:szCs w:val="18"/>
          <w:lang w:val="en-US" w:eastAsia="zh-CN"/>
        </w:rPr>
        <w:t xml:space="preserve"> below.</w:t>
      </w:r>
      <w:r w:rsidR="008375B4">
        <w:rPr>
          <w:sz w:val="20"/>
          <w:szCs w:val="18"/>
          <w:lang w:val="en-US" w:eastAsia="zh-CN"/>
        </w:rPr>
        <w:t xml:space="preserve"> </w:t>
      </w:r>
      <w:bookmarkStart w:id="5" w:name="_Ref173830556"/>
    </w:p>
    <w:p w14:paraId="6F38ED34" w14:textId="5F6821A8" w:rsidR="007E76B4" w:rsidRDefault="007E76B4" w:rsidP="006B413E">
      <w:pPr>
        <w:jc w:val="center"/>
        <w:rPr>
          <w:rFonts w:eastAsia="SimSun"/>
          <w:sz w:val="20"/>
          <w:lang w:val="en-US" w:eastAsia="zh-CN"/>
        </w:rPr>
      </w:pPr>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sidR="008375B4">
        <w:rPr>
          <w:rFonts w:eastAsia="SimSun"/>
          <w:b/>
          <w:bCs/>
          <w:noProof/>
          <w:sz w:val="20"/>
          <w:lang w:val="en-US"/>
        </w:rPr>
        <w:t>1</w:t>
      </w:r>
      <w:r w:rsidRPr="007D0538">
        <w:rPr>
          <w:rFonts w:eastAsia="SimSun"/>
          <w:b/>
          <w:bCs/>
          <w:sz w:val="20"/>
          <w:lang w:val="en-US"/>
        </w:rPr>
        <w:fldChar w:fldCharType="end"/>
      </w:r>
      <w:bookmarkEnd w:id="5"/>
      <w:r w:rsidRPr="007D0538">
        <w:rPr>
          <w:rFonts w:eastAsia="SimSun"/>
          <w:b/>
          <w:bCs/>
          <w:sz w:val="20"/>
          <w:lang w:val="en-US"/>
        </w:rPr>
        <w:t xml:space="preserve"> </w:t>
      </w:r>
      <w:r>
        <w:rPr>
          <w:rFonts w:eastAsia="SimSun"/>
          <w:sz w:val="20"/>
          <w:lang w:val="en-US"/>
        </w:rPr>
        <w:t>CA_n5B</w:t>
      </w:r>
      <w:r>
        <w:rPr>
          <w:rFonts w:eastAsia="SimSun"/>
          <w:sz w:val="20"/>
          <w:lang w:val="en-US" w:eastAsia="zh-CN"/>
        </w:rPr>
        <w:t xml:space="preserve"> MSD test points for BCS0 and BCS1 (</w:t>
      </w:r>
      <w:r w:rsidRPr="007E76B4">
        <w:rPr>
          <w:rFonts w:eastAsia="SimSun"/>
          <w:sz w:val="20"/>
          <w:lang w:val="en-US" w:eastAsia="zh-CN"/>
        </w:rPr>
        <w:t>Table 7.3A.2.1</w:t>
      </w:r>
      <w:r>
        <w:rPr>
          <w:rFonts w:eastAsia="SimSun"/>
          <w:sz w:val="20"/>
          <w:lang w:val="en-US" w:eastAsia="zh-CN"/>
        </w:rPr>
        <w:t>)</w:t>
      </w:r>
    </w:p>
    <w:tbl>
      <w:tblPr>
        <w:tblW w:w="0" w:type="auto"/>
        <w:jc w:val="center"/>
        <w:tblCellMar>
          <w:left w:w="0" w:type="dxa"/>
          <w:right w:w="0" w:type="dxa"/>
        </w:tblCellMar>
        <w:tblLook w:val="04A0" w:firstRow="1" w:lastRow="0" w:firstColumn="1" w:lastColumn="0" w:noHBand="0" w:noVBand="1"/>
      </w:tblPr>
      <w:tblGrid>
        <w:gridCol w:w="1357"/>
        <w:gridCol w:w="1043"/>
        <w:gridCol w:w="1849"/>
        <w:gridCol w:w="1416"/>
        <w:gridCol w:w="1560"/>
        <w:gridCol w:w="723"/>
        <w:gridCol w:w="732"/>
        <w:gridCol w:w="951"/>
      </w:tblGrid>
      <w:tr w:rsidR="00C873AE" w:rsidRPr="007E76B4" w14:paraId="1CDC4EFA" w14:textId="77777777" w:rsidTr="00C873AE">
        <w:trPr>
          <w:trHeight w:val="6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A75C0" w14:textId="77777777" w:rsidR="007E76B4" w:rsidRPr="007E76B4" w:rsidRDefault="007E76B4" w:rsidP="00C873AE">
            <w:pPr>
              <w:keepNext/>
              <w:keepLines/>
              <w:overflowPunct w:val="0"/>
              <w:autoSpaceDE w:val="0"/>
              <w:autoSpaceDN w:val="0"/>
              <w:adjustRightInd w:val="0"/>
              <w:spacing w:after="0"/>
              <w:jc w:val="center"/>
              <w:textAlignment w:val="baseline"/>
              <w:rPr>
                <w:rFonts w:ascii="Arial" w:eastAsia="Times New Roman" w:hAnsi="Arial"/>
                <w:b/>
                <w:sz w:val="16"/>
                <w:szCs w:val="18"/>
                <w:lang w:val="fi-FI" w:eastAsia="en-GB"/>
              </w:rPr>
            </w:pPr>
            <w:r w:rsidRPr="007E76B4">
              <w:rPr>
                <w:rFonts w:ascii="Arial" w:eastAsia="Times New Roman" w:hAnsi="Arial"/>
                <w:b/>
                <w:sz w:val="16"/>
                <w:szCs w:val="18"/>
                <w:lang w:eastAsia="en-GB"/>
              </w:rPr>
              <w:t>CA configuration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408D7" w14:textId="77777777" w:rsidR="007E76B4" w:rsidRPr="007E76B4" w:rsidRDefault="007E76B4" w:rsidP="00C873AE">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SCS</w:t>
            </w:r>
          </w:p>
          <w:p w14:paraId="4A13DB86" w14:textId="77777777" w:rsidR="007E76B4" w:rsidRPr="007E76B4" w:rsidRDefault="007E76B4" w:rsidP="00C873AE">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(PCC/SCC)</w:t>
            </w:r>
          </w:p>
          <w:p w14:paraId="76D97F17" w14:textId="77777777" w:rsidR="007E76B4" w:rsidRPr="007E76B4" w:rsidRDefault="007E76B4" w:rsidP="00C873AE">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(kHz)</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ED8647" w14:textId="77777777" w:rsidR="007E76B4" w:rsidRPr="007E76B4" w:rsidRDefault="007E76B4" w:rsidP="00C873AE">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Aggregated channel bandwidth (PCC+SCC)</w:t>
            </w:r>
          </w:p>
        </w:tc>
        <w:tc>
          <w:tcPr>
            <w:tcW w:w="1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44FB15" w14:textId="77777777" w:rsidR="007E76B4" w:rsidRPr="007E76B4" w:rsidRDefault="007E76B4" w:rsidP="00C873AE">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UL PCC allocation</w:t>
            </w:r>
          </w:p>
          <w:p w14:paraId="08610B55" w14:textId="77777777" w:rsidR="007E76B4" w:rsidRPr="007E76B4" w:rsidRDefault="007E76B4" w:rsidP="00C873AE">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(L</w:t>
            </w:r>
            <w:r w:rsidRPr="007E76B4">
              <w:rPr>
                <w:rFonts w:ascii="Arial" w:eastAsia="Times New Roman" w:hAnsi="Arial"/>
                <w:b/>
                <w:sz w:val="16"/>
                <w:szCs w:val="18"/>
                <w:vertAlign w:val="subscript"/>
                <w:lang w:eastAsia="en-GB"/>
              </w:rPr>
              <w:t>CRB</w:t>
            </w:r>
            <w:r w:rsidRPr="007E76B4">
              <w:rPr>
                <w:rFonts w:ascii="Arial" w:eastAsia="Times New Roman" w:hAnsi="Arial"/>
                <w:b/>
                <w:sz w:val="16"/>
                <w:szCs w:val="18"/>
                <w:lang w:eastAsia="en-GB"/>
              </w:rPr>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FC5FED" w14:textId="77777777" w:rsidR="007E76B4" w:rsidRPr="007E76B4" w:rsidRDefault="007E76B4" w:rsidP="00C873AE">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UL SCC allocation</w:t>
            </w:r>
          </w:p>
          <w:p w14:paraId="25F8B95E" w14:textId="77777777" w:rsidR="007E76B4" w:rsidRPr="007E76B4" w:rsidRDefault="007E76B4" w:rsidP="00C873AE">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(L</w:t>
            </w:r>
            <w:r w:rsidRPr="007E76B4">
              <w:rPr>
                <w:rFonts w:ascii="Arial" w:eastAsia="Times New Roman" w:hAnsi="Arial"/>
                <w:b/>
                <w:sz w:val="16"/>
                <w:szCs w:val="18"/>
                <w:vertAlign w:val="subscript"/>
                <w:lang w:eastAsia="en-GB"/>
              </w:rPr>
              <w:t>CRB</w:t>
            </w:r>
            <w:r w:rsidRPr="007E76B4">
              <w:rPr>
                <w:rFonts w:ascii="Arial" w:eastAsia="Times New Roman" w:hAnsi="Arial"/>
                <w:b/>
                <w:sz w:val="16"/>
                <w:szCs w:val="18"/>
                <w:lang w:eastAsia="en-GB"/>
              </w:rPr>
              <w:t>)</w:t>
            </w:r>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EC112B" w14:textId="77777777" w:rsidR="007E76B4" w:rsidRPr="007E76B4" w:rsidRDefault="007E76B4" w:rsidP="00C873AE">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PCC ΔR</w:t>
            </w:r>
            <w:r w:rsidRPr="007E76B4">
              <w:rPr>
                <w:rFonts w:ascii="Arial" w:eastAsia="Times New Roman" w:hAnsi="Arial"/>
                <w:b/>
                <w:sz w:val="16"/>
                <w:szCs w:val="18"/>
                <w:vertAlign w:val="subscript"/>
                <w:lang w:eastAsia="en-GB"/>
              </w:rPr>
              <w:t>IBC</w:t>
            </w:r>
            <w:r w:rsidRPr="007E76B4">
              <w:rPr>
                <w:rFonts w:ascii="Arial" w:eastAsia="Times New Roman" w:hAnsi="Arial"/>
                <w:b/>
                <w:sz w:val="16"/>
                <w:szCs w:val="18"/>
                <w:lang w:eastAsia="en-GB"/>
              </w:rPr>
              <w:t xml:space="preserve">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B81C9" w14:textId="77777777" w:rsidR="007E76B4" w:rsidRPr="007E76B4" w:rsidRDefault="007E76B4" w:rsidP="00C873AE">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SCC ΔR</w:t>
            </w:r>
            <w:r w:rsidRPr="007E76B4">
              <w:rPr>
                <w:rFonts w:ascii="Arial" w:eastAsia="Times New Roman" w:hAnsi="Arial"/>
                <w:b/>
                <w:sz w:val="16"/>
                <w:szCs w:val="18"/>
                <w:vertAlign w:val="subscript"/>
                <w:lang w:eastAsia="en-GB"/>
              </w:rPr>
              <w:t>IBC</w:t>
            </w:r>
            <w:r w:rsidRPr="007E76B4">
              <w:rPr>
                <w:rFonts w:ascii="Arial" w:eastAsia="Times New Roman" w:hAnsi="Arial"/>
                <w:b/>
                <w:sz w:val="16"/>
                <w:szCs w:val="18"/>
                <w:lang w:eastAsia="en-GB"/>
              </w:rPr>
              <w:t xml:space="preserve"> (dB)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F867" w14:textId="77777777" w:rsidR="007E76B4" w:rsidRPr="007E76B4" w:rsidRDefault="007E76B4" w:rsidP="00C873AE">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Duplex mode</w:t>
            </w:r>
          </w:p>
        </w:tc>
      </w:tr>
      <w:tr w:rsidR="00C873AE" w:rsidRPr="007E76B4" w14:paraId="6714CA17" w14:textId="77777777" w:rsidTr="00C873AE">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1C2DA8" w14:textId="77777777" w:rsidR="007E76B4" w:rsidRPr="007E76B4" w:rsidRDefault="007E76B4" w:rsidP="007E76B4">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eastAsia="en-GB"/>
              </w:rPr>
              <w:t>CA_n5B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06CC3" w14:textId="77777777" w:rsidR="007E76B4" w:rsidRPr="007E76B4" w:rsidRDefault="007E76B4" w:rsidP="007E76B4">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eastAsia="en-GB"/>
              </w:rPr>
              <w:t>15/15</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94071" w14:textId="77777777" w:rsidR="007E76B4" w:rsidRPr="007E76B4" w:rsidRDefault="007E76B4" w:rsidP="007E76B4">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eastAsia="en-GB"/>
              </w:rPr>
              <w:t>10MHz + 10MHz</w:t>
            </w:r>
          </w:p>
        </w:tc>
        <w:tc>
          <w:tcPr>
            <w:tcW w:w="1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A1374" w14:textId="77777777" w:rsidR="007E76B4" w:rsidRPr="007E76B4" w:rsidRDefault="007E76B4" w:rsidP="007E76B4">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val="fi-FI" w:eastAsia="fi-FI"/>
              </w:rPr>
              <w:t>10 (RB</w:t>
            </w:r>
            <w:r w:rsidRPr="007E76B4">
              <w:rPr>
                <w:rFonts w:ascii="Arial" w:eastAsia="Times New Roman" w:hAnsi="Arial"/>
                <w:sz w:val="16"/>
                <w:szCs w:val="18"/>
                <w:vertAlign w:val="subscript"/>
                <w:lang w:val="fi-FI" w:eastAsia="fi-FI"/>
              </w:rPr>
              <w:t>start</w:t>
            </w:r>
            <w:r w:rsidRPr="007E76B4">
              <w:rPr>
                <w:rFonts w:ascii="Arial" w:eastAsia="Times New Roman" w:hAnsi="Arial"/>
                <w:sz w:val="16"/>
                <w:szCs w:val="18"/>
                <w:lang w:val="fi-FI" w:eastAsia="fi-FI"/>
              </w:rPr>
              <w:t xml:space="preserve"> = 0)</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E93244" w14:textId="77777777" w:rsidR="007E76B4" w:rsidRPr="007E76B4" w:rsidRDefault="007E76B4" w:rsidP="007E76B4">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eastAsia="zh-CN"/>
              </w:rPr>
              <w:t>10 (</w:t>
            </w:r>
            <w:proofErr w:type="spellStart"/>
            <w:r w:rsidRPr="007E76B4">
              <w:rPr>
                <w:rFonts w:ascii="Arial" w:eastAsia="Times New Roman" w:hAnsi="Arial"/>
                <w:sz w:val="16"/>
                <w:szCs w:val="18"/>
                <w:lang w:eastAsia="zh-CN"/>
              </w:rPr>
              <w:t>RB</w:t>
            </w:r>
            <w:r w:rsidRPr="007E76B4">
              <w:rPr>
                <w:rFonts w:ascii="Arial" w:eastAsia="Times New Roman" w:hAnsi="Arial" w:cs="Arial"/>
                <w:color w:val="000000"/>
                <w:sz w:val="16"/>
                <w:szCs w:val="18"/>
                <w:vertAlign w:val="subscript"/>
                <w:lang w:eastAsia="zh-CN"/>
              </w:rPr>
              <w:t>start</w:t>
            </w:r>
            <w:proofErr w:type="spellEnd"/>
            <w:r w:rsidRPr="007E76B4">
              <w:rPr>
                <w:rFonts w:ascii="Arial" w:eastAsia="Times New Roman" w:hAnsi="Arial"/>
                <w:sz w:val="16"/>
                <w:szCs w:val="18"/>
                <w:lang w:eastAsia="zh-CN"/>
              </w:rPr>
              <w:t xml:space="preserve"> = 42)</w:t>
            </w:r>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A2E8C" w14:textId="77777777" w:rsidR="007E76B4" w:rsidRPr="007E76B4" w:rsidRDefault="007E76B4" w:rsidP="007E76B4">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eastAsia="en-GB"/>
              </w:rPr>
              <w:t>30.8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89484" w14:textId="77777777" w:rsidR="007E76B4" w:rsidRPr="007E76B4" w:rsidRDefault="007E76B4" w:rsidP="007E76B4">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eastAsia="en-GB"/>
              </w:rPr>
              <w:t>26.1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655C2" w14:textId="77777777" w:rsidR="007E76B4" w:rsidRPr="007E76B4" w:rsidRDefault="007E76B4" w:rsidP="007E76B4">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eastAsia="en-GB"/>
              </w:rPr>
              <w:t>FDD</w:t>
            </w:r>
          </w:p>
        </w:tc>
      </w:tr>
      <w:tr w:rsidR="00C873AE" w:rsidRPr="007E76B4" w14:paraId="32CAA4FD" w14:textId="77777777" w:rsidTr="00C873AE">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9D3A9" w14:textId="77777777" w:rsidR="007E76B4" w:rsidRPr="007E76B4" w:rsidRDefault="007E76B4" w:rsidP="007E76B4">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CA_n5B</w:t>
            </w:r>
            <w:r w:rsidRPr="007E76B4">
              <w:rPr>
                <w:rFonts w:ascii="Arial" w:eastAsia="Times New Roman" w:hAnsi="Arial" w:cs="Arial"/>
                <w:sz w:val="16"/>
                <w:szCs w:val="18"/>
                <w:vertAlign w:val="superscript"/>
                <w:lang w:eastAsia="en-GB"/>
              </w:rPr>
              <w:t>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59C52C" w14:textId="77777777" w:rsidR="007E76B4" w:rsidRPr="007E76B4" w:rsidRDefault="007E76B4" w:rsidP="007E76B4">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15/15</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EE0D77" w14:textId="77777777" w:rsidR="007E76B4" w:rsidRPr="007E76B4" w:rsidRDefault="007E76B4" w:rsidP="007E76B4">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5MHz + 20MHz</w:t>
            </w:r>
          </w:p>
        </w:tc>
        <w:tc>
          <w:tcPr>
            <w:tcW w:w="1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8757F5" w14:textId="77777777" w:rsidR="007E76B4" w:rsidRPr="007E76B4" w:rsidRDefault="007E76B4" w:rsidP="007E76B4">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4 (RB</w:t>
            </w:r>
            <w:r w:rsidRPr="007E76B4">
              <w:rPr>
                <w:rFonts w:ascii="Arial" w:eastAsia="Times New Roman" w:hAnsi="Arial" w:cs="Arial"/>
                <w:color w:val="000000"/>
                <w:sz w:val="16"/>
                <w:szCs w:val="18"/>
                <w:vertAlign w:val="subscript"/>
                <w:lang w:eastAsia="zh-CN"/>
              </w:rPr>
              <w:t>START</w:t>
            </w:r>
            <w:r w:rsidRPr="007E76B4">
              <w:rPr>
                <w:rFonts w:ascii="Arial" w:eastAsia="Times New Roman" w:hAnsi="Arial" w:cs="Arial"/>
                <w:sz w:val="16"/>
                <w:szCs w:val="18"/>
                <w:lang w:eastAsia="en-GB"/>
              </w:rPr>
              <w:t xml:space="preserve"> = 0)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64805" w14:textId="77777777" w:rsidR="007E76B4" w:rsidRPr="007E76B4" w:rsidRDefault="007E76B4" w:rsidP="007E76B4">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16 (RB</w:t>
            </w:r>
            <w:r w:rsidRPr="007E76B4">
              <w:rPr>
                <w:rFonts w:ascii="Arial" w:eastAsia="Times New Roman" w:hAnsi="Arial" w:cs="Arial"/>
                <w:color w:val="000000"/>
                <w:sz w:val="16"/>
                <w:szCs w:val="18"/>
                <w:vertAlign w:val="subscript"/>
                <w:lang w:eastAsia="zh-CN"/>
              </w:rPr>
              <w:t>START</w:t>
            </w:r>
            <w:r w:rsidRPr="007E76B4">
              <w:rPr>
                <w:rFonts w:ascii="Arial" w:eastAsia="Times New Roman" w:hAnsi="Arial" w:cs="Arial"/>
                <w:sz w:val="16"/>
                <w:szCs w:val="18"/>
                <w:lang w:eastAsia="en-GB"/>
              </w:rPr>
              <w:t xml:space="preserve"> = 90) </w:t>
            </w:r>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459E97" w14:textId="77777777" w:rsidR="007E76B4" w:rsidRPr="007E76B4" w:rsidRDefault="007E76B4" w:rsidP="007E76B4">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44.6</w:t>
            </w:r>
          </w:p>
        </w:tc>
        <w:tc>
          <w:tcPr>
            <w:tcW w:w="0" w:type="auto"/>
            <w:tcBorders>
              <w:top w:val="single" w:sz="4" w:space="0" w:color="auto"/>
              <w:left w:val="single" w:sz="4" w:space="0" w:color="auto"/>
              <w:bottom w:val="single" w:sz="4" w:space="0" w:color="auto"/>
              <w:right w:val="single" w:sz="4" w:space="0" w:color="auto"/>
            </w:tcBorders>
            <w:vAlign w:val="center"/>
          </w:tcPr>
          <w:p w14:paraId="3FE1D83A" w14:textId="77777777" w:rsidR="007E76B4" w:rsidRPr="007E76B4" w:rsidRDefault="007E76B4" w:rsidP="007E76B4">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23.0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310CF3" w14:textId="77777777" w:rsidR="007E76B4" w:rsidRPr="007E76B4" w:rsidRDefault="007E76B4" w:rsidP="007E76B4">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FDD</w:t>
            </w:r>
          </w:p>
        </w:tc>
      </w:tr>
      <w:tr w:rsidR="007E76B4" w:rsidRPr="007E76B4" w14:paraId="137DD1DF" w14:textId="77777777" w:rsidTr="00C873AE">
        <w:trPr>
          <w:trHeight w:val="352"/>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7F950A89" w14:textId="77777777" w:rsidR="007E76B4" w:rsidRPr="007E76B4" w:rsidRDefault="007E76B4" w:rsidP="007E76B4">
            <w:pPr>
              <w:keepNext/>
              <w:keepLines/>
              <w:overflowPunct w:val="0"/>
              <w:autoSpaceDE w:val="0"/>
              <w:autoSpaceDN w:val="0"/>
              <w:adjustRightInd w:val="0"/>
              <w:spacing w:after="0"/>
              <w:ind w:left="851" w:hanging="851"/>
              <w:textAlignment w:val="baseline"/>
              <w:rPr>
                <w:rFonts w:ascii="Arial" w:eastAsia="Times New Roman" w:hAnsi="Arial"/>
                <w:sz w:val="16"/>
                <w:szCs w:val="18"/>
                <w:lang w:eastAsia="en-GB"/>
              </w:rPr>
            </w:pPr>
            <w:r w:rsidRPr="007E76B4">
              <w:rPr>
                <w:rFonts w:ascii="Arial" w:eastAsia="Times New Roman" w:hAnsi="Arial"/>
                <w:sz w:val="16"/>
                <w:szCs w:val="18"/>
                <w:lang w:eastAsia="en-GB"/>
              </w:rPr>
              <w:t>NOTE 1:</w:t>
            </w:r>
            <w:r w:rsidRPr="007E76B4">
              <w:rPr>
                <w:rFonts w:ascii="Arial" w:eastAsia="Times New Roman" w:hAnsi="Arial"/>
                <w:sz w:val="16"/>
                <w:szCs w:val="18"/>
                <w:lang w:eastAsia="en-GB"/>
              </w:rPr>
              <w:tab/>
              <w:t>All combinations of channel bandwidths defined in Table 5.5A.1-1.</w:t>
            </w:r>
          </w:p>
          <w:p w14:paraId="13C23750" w14:textId="77777777" w:rsidR="007E76B4" w:rsidRPr="007E76B4" w:rsidRDefault="007E76B4" w:rsidP="007E76B4">
            <w:pPr>
              <w:keepNext/>
              <w:keepLines/>
              <w:overflowPunct w:val="0"/>
              <w:autoSpaceDE w:val="0"/>
              <w:autoSpaceDN w:val="0"/>
              <w:adjustRightInd w:val="0"/>
              <w:spacing w:after="0"/>
              <w:ind w:left="851" w:hanging="851"/>
              <w:textAlignment w:val="baseline"/>
              <w:rPr>
                <w:rFonts w:ascii="Arial" w:eastAsia="Times New Roman" w:hAnsi="Arial"/>
                <w:sz w:val="16"/>
                <w:szCs w:val="18"/>
                <w:lang w:eastAsia="en-GB"/>
              </w:rPr>
            </w:pPr>
            <w:r w:rsidRPr="007E76B4">
              <w:rPr>
                <w:rFonts w:ascii="Arial" w:eastAsia="Times New Roman" w:hAnsi="Arial"/>
                <w:sz w:val="16"/>
                <w:szCs w:val="18"/>
                <w:lang w:eastAsia="zh-CN"/>
              </w:rPr>
              <w:t>NOTE 2:</w:t>
            </w:r>
            <w:r w:rsidRPr="007E76B4">
              <w:rPr>
                <w:rFonts w:ascii="Arial" w:eastAsia="Times New Roman" w:hAnsi="Arial"/>
                <w:sz w:val="16"/>
                <w:szCs w:val="18"/>
                <w:lang w:eastAsia="zh-CN"/>
              </w:rPr>
              <w:tab/>
              <w:t>The carrier centre frequency of SCC in the UL operating band is configured closer to the DL operating band.</w:t>
            </w:r>
          </w:p>
          <w:p w14:paraId="1CD0B030" w14:textId="77777777" w:rsidR="007E76B4" w:rsidRPr="007E76B4" w:rsidRDefault="007E76B4" w:rsidP="007E76B4">
            <w:pPr>
              <w:keepNext/>
              <w:keepLines/>
              <w:overflowPunct w:val="0"/>
              <w:autoSpaceDE w:val="0"/>
              <w:autoSpaceDN w:val="0"/>
              <w:adjustRightInd w:val="0"/>
              <w:spacing w:after="0"/>
              <w:ind w:left="851" w:hanging="851"/>
              <w:textAlignment w:val="baseline"/>
              <w:rPr>
                <w:rFonts w:ascii="Arial" w:eastAsia="Times New Roman" w:hAnsi="Arial"/>
                <w:sz w:val="16"/>
                <w:szCs w:val="18"/>
                <w:lang w:eastAsia="en-GB"/>
              </w:rPr>
            </w:pPr>
            <w:r w:rsidRPr="007E76B4">
              <w:rPr>
                <w:rFonts w:ascii="Arial" w:eastAsia="Times New Roman" w:hAnsi="Arial"/>
                <w:sz w:val="16"/>
                <w:szCs w:val="18"/>
                <w:lang w:eastAsia="zh-CN"/>
              </w:rPr>
              <w:t>NOTE 3:</w:t>
            </w:r>
            <w:r w:rsidRPr="007E76B4">
              <w:rPr>
                <w:rFonts w:ascii="Arial" w:eastAsia="Times New Roman" w:hAnsi="Arial"/>
                <w:sz w:val="16"/>
                <w:szCs w:val="18"/>
                <w:lang w:eastAsia="zh-CN"/>
              </w:rPr>
              <w:tab/>
            </w:r>
            <w:r w:rsidRPr="007E76B4">
              <w:rPr>
                <w:rFonts w:ascii="Arial" w:eastAsia="Times New Roman" w:hAnsi="Arial"/>
                <w:sz w:val="16"/>
                <w:szCs w:val="18"/>
                <w:lang w:eastAsia="en-GB"/>
              </w:rPr>
              <w:t>The transmi</w:t>
            </w:r>
            <w:r w:rsidRPr="007E76B4">
              <w:rPr>
                <w:rFonts w:ascii="Arial" w:eastAsia="Times New Roman" w:hAnsi="Arial"/>
                <w:sz w:val="16"/>
                <w:szCs w:val="18"/>
                <w:lang w:eastAsia="zh-CN"/>
              </w:rPr>
              <w:t xml:space="preserve">tted power over both PCC and SCC </w:t>
            </w:r>
            <w:r w:rsidRPr="007E76B4">
              <w:rPr>
                <w:rFonts w:ascii="Arial" w:eastAsia="Times New Roman" w:hAnsi="Arial"/>
                <w:sz w:val="16"/>
                <w:szCs w:val="18"/>
                <w:lang w:eastAsia="en-GB"/>
              </w:rPr>
              <w:t>shall be set to P</w:t>
            </w:r>
            <w:r w:rsidRPr="007E76B4">
              <w:rPr>
                <w:rFonts w:ascii="Arial" w:eastAsia="Times New Roman" w:hAnsi="Arial"/>
                <w:sz w:val="16"/>
                <w:szCs w:val="18"/>
                <w:vertAlign w:val="subscript"/>
                <w:lang w:eastAsia="en-GB"/>
              </w:rPr>
              <w:t>UMAX</w:t>
            </w:r>
            <w:r w:rsidRPr="007E76B4">
              <w:rPr>
                <w:rFonts w:ascii="Arial" w:eastAsia="Times New Roman" w:hAnsi="Arial"/>
                <w:sz w:val="16"/>
                <w:szCs w:val="18"/>
                <w:lang w:eastAsia="en-GB"/>
              </w:rPr>
              <w:t xml:space="preserve"> as defined in subclause 6.2A.4</w:t>
            </w:r>
            <w:r w:rsidRPr="007E76B4">
              <w:rPr>
                <w:rFonts w:ascii="Arial" w:eastAsia="Times New Roman" w:hAnsi="Arial"/>
                <w:sz w:val="16"/>
                <w:szCs w:val="18"/>
                <w:lang w:eastAsia="zh-CN"/>
              </w:rPr>
              <w:t>.</w:t>
            </w:r>
          </w:p>
          <w:p w14:paraId="0D03D6CA" w14:textId="77777777" w:rsidR="007E76B4" w:rsidRPr="007E76B4" w:rsidRDefault="007E76B4" w:rsidP="007E76B4">
            <w:pPr>
              <w:keepNext/>
              <w:keepLines/>
              <w:overflowPunct w:val="0"/>
              <w:autoSpaceDE w:val="0"/>
              <w:autoSpaceDN w:val="0"/>
              <w:adjustRightInd w:val="0"/>
              <w:spacing w:after="0"/>
              <w:ind w:left="851" w:hanging="851"/>
              <w:textAlignment w:val="baseline"/>
              <w:rPr>
                <w:rFonts w:ascii="Arial" w:eastAsia="Times New Roman" w:hAnsi="Arial"/>
                <w:sz w:val="16"/>
                <w:szCs w:val="18"/>
                <w:lang w:eastAsia="en-GB"/>
              </w:rPr>
            </w:pPr>
            <w:r w:rsidRPr="007E76B4">
              <w:rPr>
                <w:rFonts w:ascii="Arial" w:eastAsia="Times New Roman" w:hAnsi="Arial"/>
                <w:sz w:val="16"/>
                <w:szCs w:val="18"/>
                <w:lang w:eastAsia="en-GB"/>
              </w:rPr>
              <w:t>NOTE 4:</w:t>
            </w:r>
            <w:r w:rsidRPr="007E76B4">
              <w:rPr>
                <w:rFonts w:ascii="Arial" w:eastAsia="Times New Roman" w:hAnsi="Arial"/>
                <w:sz w:val="16"/>
                <w:szCs w:val="18"/>
                <w:lang w:eastAsia="en-GB"/>
              </w:rPr>
              <w:tab/>
              <w:t>The PCC allocation is same as Transmission bandwidth configuration N</w:t>
            </w:r>
            <w:r w:rsidRPr="007E76B4">
              <w:rPr>
                <w:rFonts w:ascii="Arial" w:eastAsia="Times New Roman" w:hAnsi="Arial"/>
                <w:sz w:val="16"/>
                <w:szCs w:val="18"/>
                <w:vertAlign w:val="subscript"/>
                <w:lang w:eastAsia="en-GB"/>
              </w:rPr>
              <w:t>RB</w:t>
            </w:r>
            <w:r w:rsidRPr="007E76B4">
              <w:rPr>
                <w:rFonts w:ascii="Arial" w:eastAsia="Times New Roman" w:hAnsi="Arial"/>
                <w:sz w:val="16"/>
                <w:szCs w:val="18"/>
                <w:lang w:eastAsia="en-GB"/>
              </w:rPr>
              <w:t xml:space="preserve"> as defined in Table 5.3.2-1. </w:t>
            </w:r>
          </w:p>
          <w:p w14:paraId="6753C372" w14:textId="77777777" w:rsidR="007E76B4" w:rsidRPr="007E76B4" w:rsidRDefault="007E76B4" w:rsidP="007E76B4">
            <w:pPr>
              <w:keepNext/>
              <w:keepLines/>
              <w:overflowPunct w:val="0"/>
              <w:autoSpaceDE w:val="0"/>
              <w:autoSpaceDN w:val="0"/>
              <w:adjustRightInd w:val="0"/>
              <w:spacing w:after="0"/>
              <w:ind w:left="851" w:hanging="851"/>
              <w:textAlignment w:val="baseline"/>
              <w:rPr>
                <w:rFonts w:ascii="Arial" w:eastAsia="Times New Roman" w:hAnsi="Arial"/>
                <w:strike/>
                <w:sz w:val="16"/>
                <w:szCs w:val="18"/>
                <w:lang w:eastAsia="en-GB"/>
              </w:rPr>
            </w:pPr>
            <w:r w:rsidRPr="007E76B4">
              <w:rPr>
                <w:rFonts w:ascii="Arial" w:eastAsia="Times New Roman" w:hAnsi="Arial"/>
                <w:sz w:val="16"/>
                <w:szCs w:val="18"/>
                <w:lang w:eastAsia="en-GB"/>
              </w:rPr>
              <w:t>NOTE 5:</w:t>
            </w:r>
            <w:r w:rsidRPr="007E76B4">
              <w:rPr>
                <w:rFonts w:ascii="Arial" w:eastAsia="Times New Roman" w:hAnsi="Arial"/>
                <w:sz w:val="16"/>
                <w:szCs w:val="18"/>
                <w:lang w:eastAsia="en-GB"/>
              </w:rPr>
              <w:tab/>
            </w:r>
            <w:r w:rsidRPr="007E76B4">
              <w:rPr>
                <w:rFonts w:ascii="Arial" w:eastAsia="Times New Roman" w:hAnsi="Arial" w:cs="Arial"/>
                <w:sz w:val="16"/>
                <w:szCs w:val="18"/>
                <w:lang w:eastAsia="en-GB"/>
              </w:rPr>
              <w:t>Applicable only to BCS 1</w:t>
            </w:r>
            <w:r w:rsidRPr="007E76B4">
              <w:rPr>
                <w:rFonts w:ascii="Arial" w:eastAsia="Times New Roman" w:hAnsi="Arial"/>
                <w:sz w:val="16"/>
                <w:szCs w:val="18"/>
                <w:lang w:eastAsia="en-GB"/>
              </w:rPr>
              <w:t>.</w:t>
            </w:r>
          </w:p>
        </w:tc>
      </w:tr>
    </w:tbl>
    <w:p w14:paraId="53EF8460" w14:textId="77777777" w:rsidR="008375B4" w:rsidRDefault="008375B4" w:rsidP="008375B4">
      <w:pPr>
        <w:spacing w:after="0"/>
        <w:jc w:val="both"/>
        <w:rPr>
          <w:sz w:val="20"/>
          <w:szCs w:val="18"/>
          <w:lang w:val="en-US" w:eastAsia="zh-CN"/>
        </w:rPr>
      </w:pPr>
      <w:bookmarkStart w:id="6" w:name="_Ref174106380"/>
    </w:p>
    <w:p w14:paraId="3E45618B" w14:textId="1DD01CD9" w:rsidR="008375B4" w:rsidRDefault="008375B4" w:rsidP="008375B4">
      <w:pPr>
        <w:spacing w:after="0"/>
        <w:jc w:val="both"/>
        <w:rPr>
          <w:sz w:val="20"/>
          <w:szCs w:val="18"/>
          <w:lang w:val="en-US" w:eastAsia="zh-CN"/>
        </w:rPr>
      </w:pPr>
      <w:r>
        <w:rPr>
          <w:sz w:val="20"/>
          <w:szCs w:val="18"/>
          <w:lang w:val="en-US" w:eastAsia="zh-CN"/>
        </w:rPr>
        <w:t xml:space="preserve">CA_n5B BCS1 introduces the support for 20MHz uplink (UL) channel bandwidth (CBW) are shown in </w:t>
      </w:r>
      <w:r w:rsidRPr="008375B4">
        <w:rPr>
          <w:sz w:val="20"/>
          <w:szCs w:val="18"/>
          <w:lang w:val="en-US" w:eastAsia="zh-CN"/>
        </w:rPr>
        <w:fldChar w:fldCharType="begin"/>
      </w:r>
      <w:r w:rsidRPr="008375B4">
        <w:rPr>
          <w:sz w:val="20"/>
          <w:szCs w:val="18"/>
          <w:lang w:val="en-US" w:eastAsia="zh-CN"/>
        </w:rPr>
        <w:instrText xml:space="preserve"> REF _Ref174106380 \h  \* MERGEFORMAT </w:instrText>
      </w:r>
      <w:r w:rsidRPr="008375B4">
        <w:rPr>
          <w:sz w:val="20"/>
          <w:szCs w:val="18"/>
          <w:lang w:val="en-US" w:eastAsia="zh-CN"/>
        </w:rPr>
      </w:r>
      <w:r w:rsidRPr="008375B4">
        <w:rPr>
          <w:sz w:val="20"/>
          <w:szCs w:val="18"/>
          <w:lang w:val="en-US" w:eastAsia="zh-CN"/>
        </w:rPr>
        <w:fldChar w:fldCharType="separate"/>
      </w:r>
      <w:r w:rsidRPr="008375B4">
        <w:rPr>
          <w:rFonts w:eastAsia="SimSun"/>
          <w:sz w:val="20"/>
          <w:lang w:val="en-US"/>
        </w:rPr>
        <w:t xml:space="preserve">Table </w:t>
      </w:r>
      <w:r w:rsidRPr="008375B4">
        <w:rPr>
          <w:rFonts w:eastAsia="SimSun"/>
          <w:noProof/>
          <w:sz w:val="20"/>
          <w:lang w:val="en-US"/>
        </w:rPr>
        <w:t>2</w:t>
      </w:r>
      <w:r w:rsidRPr="008375B4">
        <w:rPr>
          <w:sz w:val="20"/>
          <w:szCs w:val="18"/>
          <w:lang w:val="en-US" w:eastAsia="zh-CN"/>
        </w:rPr>
        <w:fldChar w:fldCharType="end"/>
      </w:r>
      <w:r>
        <w:rPr>
          <w:sz w:val="20"/>
          <w:szCs w:val="18"/>
          <w:lang w:val="en-US" w:eastAsia="zh-CN"/>
        </w:rPr>
        <w:t xml:space="preserve">. </w:t>
      </w:r>
    </w:p>
    <w:p w14:paraId="4FF3402C" w14:textId="77777777" w:rsidR="008375B4" w:rsidRDefault="008375B4" w:rsidP="008375B4">
      <w:pPr>
        <w:spacing w:after="0"/>
        <w:jc w:val="both"/>
        <w:rPr>
          <w:sz w:val="20"/>
          <w:szCs w:val="18"/>
          <w:lang w:val="en-US" w:eastAsia="zh-CN"/>
        </w:rPr>
      </w:pPr>
    </w:p>
    <w:p w14:paraId="1D21DE70" w14:textId="03568AA3" w:rsidR="008375B4" w:rsidRDefault="008375B4" w:rsidP="008375B4">
      <w:pPr>
        <w:jc w:val="center"/>
        <w:rPr>
          <w:sz w:val="20"/>
          <w:szCs w:val="18"/>
          <w:lang w:val="en-US" w:eastAsia="zh-CN"/>
        </w:rPr>
      </w:pPr>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Pr>
          <w:rFonts w:eastAsia="SimSun"/>
          <w:b/>
          <w:bCs/>
          <w:noProof/>
          <w:sz w:val="20"/>
          <w:lang w:val="en-US"/>
        </w:rPr>
        <w:t>2</w:t>
      </w:r>
      <w:r w:rsidRPr="007D0538">
        <w:rPr>
          <w:rFonts w:eastAsia="SimSun"/>
          <w:b/>
          <w:bCs/>
          <w:sz w:val="20"/>
          <w:lang w:val="en-US"/>
        </w:rPr>
        <w:fldChar w:fldCharType="end"/>
      </w:r>
      <w:bookmarkEnd w:id="6"/>
      <w:r w:rsidRPr="007D0538">
        <w:rPr>
          <w:rFonts w:eastAsia="SimSun"/>
          <w:b/>
          <w:bCs/>
          <w:sz w:val="20"/>
          <w:lang w:val="en-US"/>
        </w:rPr>
        <w:t xml:space="preserve"> </w:t>
      </w:r>
      <w:r>
        <w:rPr>
          <w:rFonts w:eastAsia="SimSun"/>
          <w:sz w:val="20"/>
          <w:lang w:val="en-US"/>
        </w:rPr>
        <w:t>Rel 18.6.0 CA_n5B supported bandwidth combination sets.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162"/>
        <w:gridCol w:w="1189"/>
        <w:gridCol w:w="1006"/>
        <w:gridCol w:w="1135"/>
        <w:gridCol w:w="1006"/>
        <w:gridCol w:w="1006"/>
        <w:gridCol w:w="994"/>
        <w:gridCol w:w="971"/>
        <w:gridCol w:w="1162"/>
      </w:tblGrid>
      <w:tr w:rsidR="008375B4" w:rsidRPr="008375B4" w14:paraId="586F0E43" w14:textId="77777777" w:rsidTr="00C873AE">
        <w:trPr>
          <w:cantSplit/>
          <w:trHeight w:val="20"/>
          <w:jc w:val="center"/>
        </w:trPr>
        <w:tc>
          <w:tcPr>
            <w:tcW w:w="5000" w:type="pct"/>
            <w:gridSpan w:val="9"/>
            <w:tcBorders>
              <w:top w:val="single" w:sz="4" w:space="0" w:color="auto"/>
              <w:left w:val="single" w:sz="4" w:space="0" w:color="auto"/>
              <w:bottom w:val="single" w:sz="6" w:space="0" w:color="auto"/>
              <w:right w:val="single" w:sz="4" w:space="0" w:color="auto"/>
            </w:tcBorders>
          </w:tcPr>
          <w:p w14:paraId="375F272F" w14:textId="77777777" w:rsidR="008375B4" w:rsidRPr="008375B4" w:rsidRDefault="008375B4" w:rsidP="003B0809">
            <w:pPr>
              <w:keepNext/>
              <w:keepLines/>
              <w:spacing w:after="0"/>
              <w:jc w:val="center"/>
              <w:rPr>
                <w:rFonts w:ascii="Arial" w:eastAsia="SimSun" w:hAnsi="Arial"/>
                <w:b/>
                <w:sz w:val="14"/>
                <w:szCs w:val="16"/>
              </w:rPr>
            </w:pPr>
            <w:r w:rsidRPr="008375B4">
              <w:rPr>
                <w:rFonts w:ascii="Arial" w:eastAsia="SimSun" w:hAnsi="Arial"/>
                <w:b/>
                <w:sz w:val="14"/>
                <w:szCs w:val="16"/>
              </w:rPr>
              <w:t>NR CA configuration / Bandwidth combination set</w:t>
            </w:r>
          </w:p>
        </w:tc>
      </w:tr>
      <w:tr w:rsidR="008375B4" w:rsidRPr="008375B4" w14:paraId="68D249AD" w14:textId="77777777" w:rsidTr="00C873AE">
        <w:trPr>
          <w:cantSplit/>
          <w:trHeight w:val="80"/>
          <w:jc w:val="center"/>
        </w:trPr>
        <w:tc>
          <w:tcPr>
            <w:tcW w:w="614" w:type="pct"/>
            <w:tcBorders>
              <w:left w:val="single" w:sz="4" w:space="0" w:color="auto"/>
              <w:bottom w:val="single" w:sz="4" w:space="0" w:color="auto"/>
              <w:right w:val="single" w:sz="4" w:space="0" w:color="auto"/>
            </w:tcBorders>
          </w:tcPr>
          <w:p w14:paraId="37831887" w14:textId="77777777" w:rsidR="008375B4" w:rsidRPr="008375B4" w:rsidRDefault="008375B4" w:rsidP="003B0809">
            <w:pPr>
              <w:keepNext/>
              <w:keepLines/>
              <w:spacing w:after="0"/>
              <w:jc w:val="center"/>
              <w:rPr>
                <w:rFonts w:ascii="Arial" w:eastAsia="SimSun" w:hAnsi="Arial"/>
                <w:b/>
                <w:sz w:val="14"/>
                <w:szCs w:val="16"/>
              </w:rPr>
            </w:pPr>
            <w:r w:rsidRPr="008375B4">
              <w:rPr>
                <w:rFonts w:ascii="Arial" w:eastAsia="SimSun" w:hAnsi="Arial"/>
                <w:b/>
                <w:sz w:val="14"/>
                <w:szCs w:val="16"/>
              </w:rPr>
              <w:t>NR CA configuration</w:t>
            </w:r>
          </w:p>
        </w:tc>
        <w:tc>
          <w:tcPr>
            <w:tcW w:w="553" w:type="pct"/>
            <w:tcBorders>
              <w:left w:val="single" w:sz="4" w:space="0" w:color="auto"/>
              <w:bottom w:val="single" w:sz="4" w:space="0" w:color="auto"/>
              <w:right w:val="single" w:sz="4" w:space="0" w:color="auto"/>
            </w:tcBorders>
          </w:tcPr>
          <w:p w14:paraId="3B50B402" w14:textId="77777777" w:rsidR="008375B4" w:rsidRPr="008375B4" w:rsidRDefault="008375B4" w:rsidP="003B0809">
            <w:pPr>
              <w:keepNext/>
              <w:keepLines/>
              <w:spacing w:after="0"/>
              <w:jc w:val="center"/>
              <w:rPr>
                <w:rFonts w:ascii="Arial" w:eastAsia="SimSun" w:hAnsi="Arial"/>
                <w:b/>
                <w:sz w:val="14"/>
                <w:szCs w:val="16"/>
              </w:rPr>
            </w:pPr>
            <w:r w:rsidRPr="008375B4">
              <w:rPr>
                <w:rFonts w:ascii="Arial" w:eastAsia="SimSun" w:hAnsi="Arial"/>
                <w:b/>
                <w:sz w:val="14"/>
                <w:szCs w:val="16"/>
              </w:rPr>
              <w:t>Uplink CA configurations or single uplink carrier</w:t>
            </w:r>
            <w:r w:rsidRPr="008375B4">
              <w:rPr>
                <w:rFonts w:ascii="Arial" w:eastAsia="SimSun" w:hAnsi="Arial" w:hint="eastAsia"/>
                <w:b/>
                <w:sz w:val="14"/>
                <w:szCs w:val="16"/>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221676B6" w14:textId="77777777" w:rsidR="008375B4" w:rsidRPr="008375B4" w:rsidRDefault="008375B4" w:rsidP="003B0809">
            <w:pPr>
              <w:keepNext/>
              <w:keepLines/>
              <w:spacing w:after="0"/>
              <w:jc w:val="center"/>
              <w:rPr>
                <w:rFonts w:ascii="Arial" w:eastAsia="SimSun" w:hAnsi="Arial"/>
                <w:b/>
                <w:sz w:val="14"/>
                <w:szCs w:val="16"/>
              </w:rPr>
            </w:pPr>
            <w:r w:rsidRPr="008375B4">
              <w:rPr>
                <w:rFonts w:ascii="Arial" w:eastAsia="SimSun" w:hAnsi="Arial"/>
                <w:b/>
                <w:sz w:val="14"/>
                <w:szCs w:val="16"/>
              </w:rPr>
              <w:t>Channel bandwidths for carrier (MHz)</w:t>
            </w:r>
          </w:p>
        </w:tc>
        <w:tc>
          <w:tcPr>
            <w:tcW w:w="600" w:type="pct"/>
            <w:tcBorders>
              <w:top w:val="single" w:sz="6" w:space="0" w:color="auto"/>
              <w:left w:val="single" w:sz="6" w:space="0" w:color="auto"/>
              <w:bottom w:val="single" w:sz="6" w:space="0" w:color="auto"/>
              <w:right w:val="single" w:sz="6" w:space="0" w:color="auto"/>
            </w:tcBorders>
          </w:tcPr>
          <w:p w14:paraId="52D4F09E" w14:textId="77777777" w:rsidR="008375B4" w:rsidRPr="008375B4" w:rsidRDefault="008375B4" w:rsidP="003B0809">
            <w:pPr>
              <w:keepNext/>
              <w:keepLines/>
              <w:spacing w:after="0"/>
              <w:jc w:val="center"/>
              <w:rPr>
                <w:rFonts w:ascii="Arial" w:eastAsia="SimSun" w:hAnsi="Arial"/>
                <w:b/>
                <w:sz w:val="14"/>
                <w:szCs w:val="16"/>
              </w:rPr>
            </w:pPr>
            <w:r w:rsidRPr="008375B4">
              <w:rPr>
                <w:rFonts w:ascii="Arial" w:eastAsia="SimSun" w:hAnsi="Arial"/>
                <w:b/>
                <w:sz w:val="14"/>
                <w:szCs w:val="16"/>
              </w:rPr>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4E1FC8B2" w14:textId="77777777" w:rsidR="008375B4" w:rsidRPr="008375B4" w:rsidRDefault="008375B4" w:rsidP="003B0809">
            <w:pPr>
              <w:keepNext/>
              <w:keepLines/>
              <w:spacing w:after="0"/>
              <w:jc w:val="center"/>
              <w:rPr>
                <w:rFonts w:ascii="Arial" w:eastAsia="SimSun" w:hAnsi="Arial"/>
                <w:b/>
                <w:sz w:val="14"/>
                <w:szCs w:val="16"/>
              </w:rPr>
            </w:pPr>
            <w:r w:rsidRPr="008375B4">
              <w:rPr>
                <w:rFonts w:ascii="Arial" w:eastAsia="SimSun" w:hAnsi="Arial"/>
                <w:b/>
                <w:sz w:val="14"/>
                <w:szCs w:val="16"/>
              </w:rPr>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346332B3" w14:textId="77777777" w:rsidR="008375B4" w:rsidRPr="008375B4" w:rsidRDefault="008375B4" w:rsidP="003B0809">
            <w:pPr>
              <w:keepNext/>
              <w:keepLines/>
              <w:spacing w:after="0"/>
              <w:jc w:val="center"/>
              <w:rPr>
                <w:rFonts w:ascii="Arial" w:eastAsia="SimSun" w:hAnsi="Arial"/>
                <w:b/>
                <w:sz w:val="14"/>
                <w:szCs w:val="16"/>
              </w:rPr>
            </w:pPr>
            <w:r w:rsidRPr="008375B4">
              <w:rPr>
                <w:rFonts w:ascii="Arial" w:eastAsia="SimSun" w:hAnsi="Arial"/>
                <w:b/>
                <w:sz w:val="14"/>
                <w:szCs w:val="16"/>
              </w:rPr>
              <w:t>Channel bandwidths for carrier (MHz)</w:t>
            </w:r>
          </w:p>
        </w:tc>
        <w:tc>
          <w:tcPr>
            <w:tcW w:w="506" w:type="pct"/>
            <w:tcBorders>
              <w:top w:val="single" w:sz="6" w:space="0" w:color="auto"/>
              <w:left w:val="single" w:sz="6" w:space="0" w:color="auto"/>
              <w:bottom w:val="single" w:sz="6" w:space="0" w:color="auto"/>
              <w:right w:val="single" w:sz="6" w:space="0" w:color="auto"/>
            </w:tcBorders>
          </w:tcPr>
          <w:p w14:paraId="5C9CD54B" w14:textId="77777777" w:rsidR="008375B4" w:rsidRPr="008375B4" w:rsidRDefault="008375B4" w:rsidP="003B0809">
            <w:pPr>
              <w:keepNext/>
              <w:keepLines/>
              <w:spacing w:after="0"/>
              <w:jc w:val="center"/>
              <w:rPr>
                <w:rFonts w:ascii="Arial" w:eastAsia="SimSun" w:hAnsi="Arial"/>
                <w:b/>
                <w:sz w:val="14"/>
                <w:szCs w:val="16"/>
              </w:rPr>
            </w:pPr>
            <w:r w:rsidRPr="008375B4">
              <w:rPr>
                <w:rFonts w:ascii="Arial" w:eastAsia="SimSun" w:hAnsi="Arial"/>
                <w:b/>
                <w:sz w:val="14"/>
                <w:szCs w:val="16"/>
              </w:rPr>
              <w:t>Channel bandwidths for carrier (MHz)</w:t>
            </w:r>
          </w:p>
        </w:tc>
        <w:tc>
          <w:tcPr>
            <w:tcW w:w="508" w:type="pct"/>
            <w:tcBorders>
              <w:left w:val="single" w:sz="4" w:space="0" w:color="auto"/>
              <w:bottom w:val="single" w:sz="4" w:space="0" w:color="auto"/>
              <w:right w:val="single" w:sz="4" w:space="0" w:color="auto"/>
            </w:tcBorders>
          </w:tcPr>
          <w:p w14:paraId="07AF770A" w14:textId="77777777" w:rsidR="008375B4" w:rsidRPr="008375B4" w:rsidRDefault="008375B4" w:rsidP="003B0809">
            <w:pPr>
              <w:keepNext/>
              <w:keepLines/>
              <w:spacing w:after="0"/>
              <w:jc w:val="center"/>
              <w:rPr>
                <w:rFonts w:ascii="Arial" w:eastAsia="SimSun" w:hAnsi="Arial"/>
                <w:b/>
                <w:sz w:val="14"/>
                <w:szCs w:val="16"/>
              </w:rPr>
            </w:pPr>
            <w:r w:rsidRPr="008375B4">
              <w:rPr>
                <w:rFonts w:ascii="Arial" w:eastAsia="SimSun" w:hAnsi="Arial"/>
                <w:b/>
                <w:sz w:val="14"/>
                <w:szCs w:val="16"/>
              </w:rPr>
              <w:t xml:space="preserve">Maximum aggregated </w:t>
            </w:r>
            <w:r w:rsidRPr="008375B4">
              <w:rPr>
                <w:rFonts w:ascii="Arial" w:eastAsia="SimSun" w:hAnsi="Arial"/>
                <w:b/>
                <w:sz w:val="14"/>
                <w:szCs w:val="16"/>
              </w:rPr>
              <w:br/>
              <w:t>bandwidth (MHz)</w:t>
            </w:r>
          </w:p>
        </w:tc>
        <w:tc>
          <w:tcPr>
            <w:tcW w:w="620" w:type="pct"/>
            <w:tcBorders>
              <w:left w:val="single" w:sz="4" w:space="0" w:color="auto"/>
              <w:bottom w:val="single" w:sz="4" w:space="0" w:color="auto"/>
              <w:right w:val="single" w:sz="4" w:space="0" w:color="auto"/>
            </w:tcBorders>
          </w:tcPr>
          <w:p w14:paraId="71767779" w14:textId="77777777" w:rsidR="008375B4" w:rsidRPr="008375B4" w:rsidRDefault="008375B4" w:rsidP="003B0809">
            <w:pPr>
              <w:keepNext/>
              <w:keepLines/>
              <w:spacing w:after="0"/>
              <w:jc w:val="center"/>
              <w:rPr>
                <w:rFonts w:ascii="Arial" w:eastAsia="SimSun" w:hAnsi="Arial"/>
                <w:b/>
                <w:sz w:val="14"/>
                <w:szCs w:val="16"/>
              </w:rPr>
            </w:pPr>
            <w:r w:rsidRPr="008375B4">
              <w:rPr>
                <w:rFonts w:ascii="Arial" w:eastAsia="SimSun" w:hAnsi="Arial"/>
                <w:b/>
                <w:sz w:val="14"/>
                <w:szCs w:val="16"/>
              </w:rPr>
              <w:t>Bandwidth combination set</w:t>
            </w:r>
          </w:p>
        </w:tc>
      </w:tr>
      <w:tr w:rsidR="008375B4" w:rsidRPr="008375B4" w14:paraId="7C66D287" w14:textId="77777777" w:rsidTr="00C873AE">
        <w:trPr>
          <w:jc w:val="center"/>
        </w:trPr>
        <w:tc>
          <w:tcPr>
            <w:tcW w:w="614" w:type="pct"/>
            <w:tcBorders>
              <w:top w:val="single" w:sz="4" w:space="0" w:color="auto"/>
              <w:left w:val="single" w:sz="4" w:space="0" w:color="auto"/>
              <w:bottom w:val="nil"/>
              <w:right w:val="single" w:sz="6" w:space="0" w:color="auto"/>
            </w:tcBorders>
          </w:tcPr>
          <w:p w14:paraId="66616144" w14:textId="77777777" w:rsidR="008375B4" w:rsidRPr="008375B4" w:rsidRDefault="008375B4" w:rsidP="003B0809">
            <w:pPr>
              <w:keepNext/>
              <w:keepLines/>
              <w:spacing w:after="0"/>
              <w:jc w:val="center"/>
              <w:rPr>
                <w:rFonts w:ascii="Arial" w:eastAsia="SimSun" w:hAnsi="Arial"/>
                <w:sz w:val="14"/>
                <w:szCs w:val="16"/>
              </w:rPr>
            </w:pPr>
            <w:r w:rsidRPr="008375B4">
              <w:rPr>
                <w:rFonts w:ascii="Arial" w:eastAsia="SimSun" w:hAnsi="Arial"/>
                <w:sz w:val="14"/>
                <w:szCs w:val="16"/>
              </w:rPr>
              <w:t>CA_n5B</w:t>
            </w:r>
          </w:p>
        </w:tc>
        <w:tc>
          <w:tcPr>
            <w:tcW w:w="553" w:type="pct"/>
            <w:tcBorders>
              <w:top w:val="single" w:sz="4" w:space="0" w:color="auto"/>
              <w:left w:val="single" w:sz="6" w:space="0" w:color="auto"/>
              <w:bottom w:val="nil"/>
              <w:right w:val="single" w:sz="6" w:space="0" w:color="auto"/>
            </w:tcBorders>
          </w:tcPr>
          <w:p w14:paraId="40DD4B5D" w14:textId="77777777" w:rsidR="008375B4" w:rsidRPr="008375B4" w:rsidRDefault="008375B4" w:rsidP="003B0809">
            <w:pPr>
              <w:keepNext/>
              <w:keepLines/>
              <w:spacing w:after="0"/>
              <w:jc w:val="center"/>
              <w:rPr>
                <w:rFonts w:ascii="Arial" w:eastAsia="SimSun" w:hAnsi="Arial"/>
                <w:sz w:val="14"/>
                <w:szCs w:val="16"/>
              </w:rPr>
            </w:pPr>
            <w:r w:rsidRPr="008375B4">
              <w:rPr>
                <w:rFonts w:ascii="Arial" w:eastAsia="SimSun" w:hAnsi="Arial"/>
                <w:sz w:val="14"/>
                <w:szCs w:val="16"/>
              </w:rPr>
              <w:t>CA_n5B</w:t>
            </w:r>
          </w:p>
        </w:tc>
        <w:tc>
          <w:tcPr>
            <w:tcW w:w="533" w:type="pct"/>
            <w:tcBorders>
              <w:top w:val="single" w:sz="6" w:space="0" w:color="auto"/>
              <w:left w:val="single" w:sz="6" w:space="0" w:color="auto"/>
              <w:bottom w:val="single" w:sz="6" w:space="0" w:color="auto"/>
              <w:right w:val="single" w:sz="6" w:space="0" w:color="auto"/>
            </w:tcBorders>
          </w:tcPr>
          <w:p w14:paraId="04A10A94" w14:textId="77777777" w:rsidR="008375B4" w:rsidRPr="008375B4" w:rsidRDefault="008375B4" w:rsidP="003B0809">
            <w:pPr>
              <w:keepNext/>
              <w:keepLines/>
              <w:spacing w:after="0"/>
              <w:jc w:val="center"/>
              <w:rPr>
                <w:rFonts w:ascii="Arial" w:eastAsia="SimSun" w:hAnsi="Arial" w:cs="Arial"/>
                <w:sz w:val="14"/>
                <w:szCs w:val="16"/>
              </w:rPr>
            </w:pPr>
            <w:r w:rsidRPr="008375B4">
              <w:rPr>
                <w:rFonts w:ascii="Arial" w:eastAsia="SimSun" w:hAnsi="Arial" w:cs="Arial"/>
                <w:sz w:val="14"/>
                <w:szCs w:val="16"/>
              </w:rPr>
              <w:t>5, 10, 15</w:t>
            </w:r>
          </w:p>
        </w:tc>
        <w:tc>
          <w:tcPr>
            <w:tcW w:w="600" w:type="pct"/>
            <w:tcBorders>
              <w:top w:val="single" w:sz="6" w:space="0" w:color="auto"/>
              <w:left w:val="single" w:sz="6" w:space="0" w:color="auto"/>
              <w:bottom w:val="single" w:sz="6" w:space="0" w:color="auto"/>
              <w:right w:val="single" w:sz="6" w:space="0" w:color="auto"/>
            </w:tcBorders>
          </w:tcPr>
          <w:p w14:paraId="311F7070" w14:textId="77777777" w:rsidR="008375B4" w:rsidRPr="008375B4" w:rsidRDefault="008375B4" w:rsidP="003B0809">
            <w:pPr>
              <w:keepNext/>
              <w:keepLines/>
              <w:spacing w:after="0"/>
              <w:jc w:val="center"/>
              <w:rPr>
                <w:rFonts w:ascii="Arial" w:eastAsia="SimSun" w:hAnsi="Arial" w:cs="Arial"/>
                <w:sz w:val="14"/>
                <w:szCs w:val="16"/>
              </w:rPr>
            </w:pPr>
            <w:r w:rsidRPr="008375B4">
              <w:rPr>
                <w:rFonts w:ascii="Arial" w:eastAsia="SimSun" w:hAnsi="Arial" w:cs="Arial"/>
                <w:sz w:val="14"/>
                <w:szCs w:val="16"/>
              </w:rPr>
              <w:t>5, 10, 15</w:t>
            </w:r>
          </w:p>
        </w:tc>
        <w:tc>
          <w:tcPr>
            <w:tcW w:w="533" w:type="pct"/>
            <w:tcBorders>
              <w:top w:val="single" w:sz="6" w:space="0" w:color="auto"/>
              <w:left w:val="single" w:sz="6" w:space="0" w:color="auto"/>
              <w:bottom w:val="single" w:sz="6" w:space="0" w:color="auto"/>
              <w:right w:val="single" w:sz="6" w:space="0" w:color="auto"/>
            </w:tcBorders>
          </w:tcPr>
          <w:p w14:paraId="1E2933A9" w14:textId="77777777" w:rsidR="008375B4" w:rsidRPr="008375B4" w:rsidRDefault="008375B4" w:rsidP="003B0809">
            <w:pPr>
              <w:keepNext/>
              <w:keepLines/>
              <w:spacing w:after="0"/>
              <w:jc w:val="center"/>
              <w:rPr>
                <w:rFonts w:ascii="Arial" w:eastAsia="SimSun" w:hAnsi="Arial"/>
                <w:sz w:val="14"/>
                <w:szCs w:val="16"/>
              </w:rPr>
            </w:pPr>
          </w:p>
        </w:tc>
        <w:tc>
          <w:tcPr>
            <w:tcW w:w="533" w:type="pct"/>
            <w:tcBorders>
              <w:top w:val="single" w:sz="6" w:space="0" w:color="auto"/>
              <w:left w:val="single" w:sz="6" w:space="0" w:color="auto"/>
              <w:bottom w:val="single" w:sz="6" w:space="0" w:color="auto"/>
              <w:right w:val="single" w:sz="6" w:space="0" w:color="auto"/>
            </w:tcBorders>
          </w:tcPr>
          <w:p w14:paraId="2DAF8C00" w14:textId="77777777" w:rsidR="008375B4" w:rsidRPr="008375B4" w:rsidRDefault="008375B4" w:rsidP="003B0809">
            <w:pPr>
              <w:keepNext/>
              <w:keepLines/>
              <w:spacing w:after="0"/>
              <w:jc w:val="center"/>
              <w:rPr>
                <w:rFonts w:ascii="Arial" w:eastAsia="SimSun" w:hAnsi="Arial"/>
                <w:sz w:val="14"/>
                <w:szCs w:val="16"/>
              </w:rPr>
            </w:pPr>
          </w:p>
        </w:tc>
        <w:tc>
          <w:tcPr>
            <w:tcW w:w="506" w:type="pct"/>
            <w:tcBorders>
              <w:top w:val="single" w:sz="6" w:space="0" w:color="auto"/>
              <w:left w:val="single" w:sz="6" w:space="0" w:color="auto"/>
              <w:bottom w:val="single" w:sz="6" w:space="0" w:color="auto"/>
              <w:right w:val="single" w:sz="6" w:space="0" w:color="auto"/>
            </w:tcBorders>
          </w:tcPr>
          <w:p w14:paraId="429A98EB" w14:textId="77777777" w:rsidR="008375B4" w:rsidRPr="008375B4" w:rsidRDefault="008375B4" w:rsidP="003B0809">
            <w:pPr>
              <w:keepNext/>
              <w:keepLines/>
              <w:spacing w:after="0"/>
              <w:jc w:val="center"/>
              <w:rPr>
                <w:rFonts w:ascii="Arial" w:eastAsia="SimSun" w:hAnsi="Arial"/>
                <w:sz w:val="14"/>
                <w:szCs w:val="16"/>
              </w:rPr>
            </w:pPr>
          </w:p>
        </w:tc>
        <w:tc>
          <w:tcPr>
            <w:tcW w:w="508" w:type="pct"/>
            <w:tcBorders>
              <w:top w:val="single" w:sz="6" w:space="0" w:color="auto"/>
              <w:left w:val="single" w:sz="6" w:space="0" w:color="auto"/>
              <w:bottom w:val="single" w:sz="6" w:space="0" w:color="auto"/>
              <w:right w:val="single" w:sz="6" w:space="0" w:color="auto"/>
            </w:tcBorders>
          </w:tcPr>
          <w:p w14:paraId="3FE93CB3" w14:textId="77777777" w:rsidR="008375B4" w:rsidRPr="008375B4" w:rsidRDefault="008375B4" w:rsidP="003B0809">
            <w:pPr>
              <w:keepNext/>
              <w:keepLines/>
              <w:spacing w:after="0"/>
              <w:jc w:val="center"/>
              <w:rPr>
                <w:rFonts w:ascii="Arial" w:eastAsia="SimSun" w:hAnsi="Arial"/>
                <w:sz w:val="14"/>
                <w:szCs w:val="16"/>
              </w:rPr>
            </w:pPr>
            <w:r w:rsidRPr="008375B4">
              <w:rPr>
                <w:rFonts w:ascii="Arial" w:eastAsia="SimSun" w:hAnsi="Arial"/>
                <w:sz w:val="14"/>
                <w:szCs w:val="16"/>
              </w:rPr>
              <w:t>20</w:t>
            </w:r>
          </w:p>
        </w:tc>
        <w:tc>
          <w:tcPr>
            <w:tcW w:w="620" w:type="pct"/>
            <w:tcBorders>
              <w:top w:val="single" w:sz="6" w:space="0" w:color="auto"/>
              <w:left w:val="single" w:sz="6" w:space="0" w:color="auto"/>
              <w:right w:val="single" w:sz="4" w:space="0" w:color="auto"/>
            </w:tcBorders>
          </w:tcPr>
          <w:p w14:paraId="71CA63E2" w14:textId="77777777" w:rsidR="008375B4" w:rsidRPr="008375B4" w:rsidRDefault="008375B4" w:rsidP="003B0809">
            <w:pPr>
              <w:keepNext/>
              <w:keepLines/>
              <w:spacing w:after="0"/>
              <w:jc w:val="center"/>
              <w:rPr>
                <w:rFonts w:ascii="Arial" w:eastAsia="SimSun" w:hAnsi="Arial"/>
                <w:sz w:val="14"/>
                <w:szCs w:val="16"/>
              </w:rPr>
            </w:pPr>
            <w:r w:rsidRPr="008375B4">
              <w:rPr>
                <w:rFonts w:ascii="Arial" w:eastAsia="SimSun" w:hAnsi="Arial"/>
                <w:sz w:val="14"/>
                <w:szCs w:val="16"/>
              </w:rPr>
              <w:t>0</w:t>
            </w:r>
          </w:p>
        </w:tc>
      </w:tr>
      <w:tr w:rsidR="008375B4" w:rsidRPr="008375B4" w14:paraId="65A8B641" w14:textId="77777777" w:rsidTr="00C873AE">
        <w:trPr>
          <w:jc w:val="center"/>
        </w:trPr>
        <w:tc>
          <w:tcPr>
            <w:tcW w:w="614" w:type="pct"/>
            <w:tcBorders>
              <w:top w:val="nil"/>
              <w:left w:val="single" w:sz="4" w:space="0" w:color="auto"/>
              <w:bottom w:val="single" w:sz="6" w:space="0" w:color="auto"/>
              <w:right w:val="single" w:sz="6" w:space="0" w:color="auto"/>
            </w:tcBorders>
          </w:tcPr>
          <w:p w14:paraId="0FA787F2" w14:textId="77777777" w:rsidR="008375B4" w:rsidRPr="008375B4" w:rsidRDefault="008375B4" w:rsidP="003B0809">
            <w:pPr>
              <w:keepNext/>
              <w:keepLines/>
              <w:spacing w:after="0"/>
              <w:jc w:val="center"/>
              <w:rPr>
                <w:rFonts w:ascii="Arial" w:eastAsia="SimSun" w:hAnsi="Arial"/>
                <w:sz w:val="14"/>
                <w:szCs w:val="16"/>
              </w:rPr>
            </w:pPr>
          </w:p>
        </w:tc>
        <w:tc>
          <w:tcPr>
            <w:tcW w:w="553" w:type="pct"/>
            <w:tcBorders>
              <w:top w:val="nil"/>
              <w:left w:val="single" w:sz="6" w:space="0" w:color="auto"/>
              <w:bottom w:val="single" w:sz="6" w:space="0" w:color="auto"/>
              <w:right w:val="single" w:sz="6" w:space="0" w:color="auto"/>
            </w:tcBorders>
          </w:tcPr>
          <w:p w14:paraId="29170EFB" w14:textId="77777777" w:rsidR="008375B4" w:rsidRPr="008375B4" w:rsidRDefault="008375B4" w:rsidP="003B0809">
            <w:pPr>
              <w:keepNext/>
              <w:keepLines/>
              <w:spacing w:after="0"/>
              <w:jc w:val="center"/>
              <w:rPr>
                <w:rFonts w:ascii="Arial" w:eastAsia="SimSun" w:hAnsi="Arial"/>
                <w:sz w:val="14"/>
                <w:szCs w:val="16"/>
              </w:rPr>
            </w:pPr>
          </w:p>
        </w:tc>
        <w:tc>
          <w:tcPr>
            <w:tcW w:w="533" w:type="pct"/>
            <w:tcBorders>
              <w:top w:val="single" w:sz="6" w:space="0" w:color="auto"/>
              <w:left w:val="single" w:sz="6" w:space="0" w:color="auto"/>
              <w:bottom w:val="single" w:sz="6" w:space="0" w:color="auto"/>
              <w:right w:val="single" w:sz="6" w:space="0" w:color="auto"/>
            </w:tcBorders>
          </w:tcPr>
          <w:p w14:paraId="74A67245" w14:textId="77777777" w:rsidR="008375B4" w:rsidRPr="008375B4" w:rsidRDefault="008375B4" w:rsidP="003B0809">
            <w:pPr>
              <w:keepNext/>
              <w:keepLines/>
              <w:spacing w:after="0"/>
              <w:jc w:val="center"/>
              <w:rPr>
                <w:rFonts w:ascii="Arial" w:eastAsia="SimSun" w:hAnsi="Arial" w:cs="Arial"/>
                <w:sz w:val="14"/>
                <w:szCs w:val="16"/>
              </w:rPr>
            </w:pPr>
            <w:r w:rsidRPr="008375B4">
              <w:rPr>
                <w:rFonts w:ascii="Arial" w:eastAsia="SimSun" w:hAnsi="Arial" w:cs="Arial"/>
                <w:sz w:val="14"/>
                <w:szCs w:val="16"/>
              </w:rPr>
              <w:t>5, 10, 15, 20</w:t>
            </w:r>
          </w:p>
        </w:tc>
        <w:tc>
          <w:tcPr>
            <w:tcW w:w="600" w:type="pct"/>
            <w:tcBorders>
              <w:top w:val="single" w:sz="6" w:space="0" w:color="auto"/>
              <w:left w:val="single" w:sz="6" w:space="0" w:color="auto"/>
              <w:bottom w:val="single" w:sz="6" w:space="0" w:color="auto"/>
              <w:right w:val="single" w:sz="6" w:space="0" w:color="auto"/>
            </w:tcBorders>
          </w:tcPr>
          <w:p w14:paraId="307ABF06" w14:textId="77777777" w:rsidR="008375B4" w:rsidRPr="008375B4" w:rsidRDefault="008375B4" w:rsidP="003B0809">
            <w:pPr>
              <w:keepNext/>
              <w:keepLines/>
              <w:spacing w:after="0"/>
              <w:jc w:val="center"/>
              <w:rPr>
                <w:rFonts w:ascii="Arial" w:eastAsia="SimSun" w:hAnsi="Arial" w:cs="Arial"/>
                <w:sz w:val="14"/>
                <w:szCs w:val="16"/>
              </w:rPr>
            </w:pPr>
            <w:r w:rsidRPr="008375B4">
              <w:rPr>
                <w:rFonts w:ascii="Arial" w:eastAsia="SimSun" w:hAnsi="Arial" w:cs="Arial"/>
                <w:sz w:val="14"/>
                <w:szCs w:val="16"/>
              </w:rPr>
              <w:t>5, 10, 15, 20</w:t>
            </w:r>
          </w:p>
        </w:tc>
        <w:tc>
          <w:tcPr>
            <w:tcW w:w="533" w:type="pct"/>
            <w:tcBorders>
              <w:top w:val="single" w:sz="6" w:space="0" w:color="auto"/>
              <w:left w:val="single" w:sz="6" w:space="0" w:color="auto"/>
              <w:bottom w:val="single" w:sz="6" w:space="0" w:color="auto"/>
              <w:right w:val="single" w:sz="6" w:space="0" w:color="auto"/>
            </w:tcBorders>
          </w:tcPr>
          <w:p w14:paraId="6FFF09B1" w14:textId="77777777" w:rsidR="008375B4" w:rsidRPr="008375B4" w:rsidRDefault="008375B4" w:rsidP="003B0809">
            <w:pPr>
              <w:keepNext/>
              <w:keepLines/>
              <w:spacing w:after="0"/>
              <w:jc w:val="center"/>
              <w:rPr>
                <w:rFonts w:ascii="Arial" w:eastAsia="SimSun" w:hAnsi="Arial"/>
                <w:sz w:val="14"/>
                <w:szCs w:val="16"/>
              </w:rPr>
            </w:pPr>
          </w:p>
        </w:tc>
        <w:tc>
          <w:tcPr>
            <w:tcW w:w="533" w:type="pct"/>
            <w:tcBorders>
              <w:top w:val="single" w:sz="6" w:space="0" w:color="auto"/>
              <w:left w:val="single" w:sz="6" w:space="0" w:color="auto"/>
              <w:bottom w:val="single" w:sz="6" w:space="0" w:color="auto"/>
              <w:right w:val="single" w:sz="6" w:space="0" w:color="auto"/>
            </w:tcBorders>
          </w:tcPr>
          <w:p w14:paraId="2623B434" w14:textId="77777777" w:rsidR="008375B4" w:rsidRPr="008375B4" w:rsidRDefault="008375B4" w:rsidP="003B0809">
            <w:pPr>
              <w:keepNext/>
              <w:keepLines/>
              <w:spacing w:after="0"/>
              <w:jc w:val="center"/>
              <w:rPr>
                <w:rFonts w:ascii="Arial" w:eastAsia="SimSun" w:hAnsi="Arial"/>
                <w:sz w:val="14"/>
                <w:szCs w:val="16"/>
              </w:rPr>
            </w:pPr>
          </w:p>
        </w:tc>
        <w:tc>
          <w:tcPr>
            <w:tcW w:w="506" w:type="pct"/>
            <w:tcBorders>
              <w:top w:val="single" w:sz="6" w:space="0" w:color="auto"/>
              <w:left w:val="single" w:sz="6" w:space="0" w:color="auto"/>
              <w:bottom w:val="single" w:sz="6" w:space="0" w:color="auto"/>
              <w:right w:val="single" w:sz="6" w:space="0" w:color="auto"/>
            </w:tcBorders>
          </w:tcPr>
          <w:p w14:paraId="42C4EDC1" w14:textId="77777777" w:rsidR="008375B4" w:rsidRPr="008375B4" w:rsidRDefault="008375B4" w:rsidP="003B0809">
            <w:pPr>
              <w:keepNext/>
              <w:keepLines/>
              <w:spacing w:after="0"/>
              <w:jc w:val="center"/>
              <w:rPr>
                <w:rFonts w:ascii="Arial" w:eastAsia="SimSun" w:hAnsi="Arial"/>
                <w:sz w:val="14"/>
                <w:szCs w:val="16"/>
              </w:rPr>
            </w:pPr>
          </w:p>
        </w:tc>
        <w:tc>
          <w:tcPr>
            <w:tcW w:w="508" w:type="pct"/>
            <w:tcBorders>
              <w:top w:val="single" w:sz="6" w:space="0" w:color="auto"/>
              <w:left w:val="single" w:sz="6" w:space="0" w:color="auto"/>
              <w:bottom w:val="single" w:sz="6" w:space="0" w:color="auto"/>
              <w:right w:val="single" w:sz="6" w:space="0" w:color="auto"/>
            </w:tcBorders>
          </w:tcPr>
          <w:p w14:paraId="17E1EE2A" w14:textId="77777777" w:rsidR="008375B4" w:rsidRPr="008375B4" w:rsidRDefault="008375B4" w:rsidP="003B0809">
            <w:pPr>
              <w:keepNext/>
              <w:keepLines/>
              <w:spacing w:after="0"/>
              <w:jc w:val="center"/>
              <w:rPr>
                <w:rFonts w:ascii="Arial" w:eastAsia="SimSun" w:hAnsi="Arial"/>
                <w:sz w:val="14"/>
                <w:szCs w:val="16"/>
              </w:rPr>
            </w:pPr>
            <w:r w:rsidRPr="008375B4">
              <w:rPr>
                <w:rFonts w:ascii="Arial" w:eastAsia="SimSun" w:hAnsi="Arial"/>
                <w:sz w:val="14"/>
                <w:szCs w:val="16"/>
              </w:rPr>
              <w:t>25</w:t>
            </w:r>
          </w:p>
        </w:tc>
        <w:tc>
          <w:tcPr>
            <w:tcW w:w="620" w:type="pct"/>
            <w:tcBorders>
              <w:top w:val="single" w:sz="6" w:space="0" w:color="auto"/>
              <w:left w:val="single" w:sz="6" w:space="0" w:color="auto"/>
              <w:right w:val="single" w:sz="4" w:space="0" w:color="auto"/>
            </w:tcBorders>
          </w:tcPr>
          <w:p w14:paraId="517A8E0F" w14:textId="77777777" w:rsidR="008375B4" w:rsidRPr="008375B4" w:rsidRDefault="008375B4" w:rsidP="003B0809">
            <w:pPr>
              <w:keepNext/>
              <w:keepLines/>
              <w:spacing w:after="0"/>
              <w:jc w:val="center"/>
              <w:rPr>
                <w:rFonts w:ascii="Arial" w:eastAsia="SimSun" w:hAnsi="Arial"/>
                <w:sz w:val="14"/>
                <w:szCs w:val="16"/>
              </w:rPr>
            </w:pPr>
            <w:r w:rsidRPr="008375B4">
              <w:rPr>
                <w:rFonts w:ascii="Arial" w:eastAsia="SimSun" w:hAnsi="Arial"/>
                <w:sz w:val="14"/>
                <w:szCs w:val="16"/>
              </w:rPr>
              <w:t>1</w:t>
            </w:r>
          </w:p>
        </w:tc>
      </w:tr>
    </w:tbl>
    <w:p w14:paraId="22F1DE9D" w14:textId="77777777" w:rsidR="008375B4" w:rsidRDefault="008375B4" w:rsidP="008375B4">
      <w:pPr>
        <w:spacing w:after="0"/>
        <w:jc w:val="both"/>
        <w:rPr>
          <w:sz w:val="20"/>
          <w:szCs w:val="18"/>
          <w:lang w:val="en-US" w:eastAsia="zh-CN"/>
        </w:rPr>
      </w:pPr>
    </w:p>
    <w:p w14:paraId="218241C5" w14:textId="2CB7298E" w:rsidR="008375B4" w:rsidRDefault="008375B4" w:rsidP="00D716F6">
      <w:pPr>
        <w:spacing w:after="0"/>
        <w:jc w:val="both"/>
        <w:rPr>
          <w:sz w:val="20"/>
          <w:szCs w:val="18"/>
          <w:lang w:val="en-US" w:eastAsia="zh-CN"/>
        </w:rPr>
      </w:pPr>
      <w:r>
        <w:rPr>
          <w:sz w:val="20"/>
          <w:szCs w:val="18"/>
          <w:lang w:val="en-US" w:eastAsia="zh-CN"/>
        </w:rPr>
        <w:t>Considering Band n5 supports a maximum of 20MHz UL CBW, it can be concluded that the request for BCS4/5 does not introduce a new higher or a new lower CBW compared to BCS1 or even BCS0.</w:t>
      </w:r>
      <w:r w:rsidR="00D716F6">
        <w:rPr>
          <w:sz w:val="20"/>
          <w:szCs w:val="18"/>
          <w:lang w:val="en-US" w:eastAsia="zh-CN"/>
        </w:rPr>
        <w:t xml:space="preserve"> </w:t>
      </w:r>
      <w:proofErr w:type="gramStart"/>
      <w:r w:rsidR="00D716F6">
        <w:rPr>
          <w:sz w:val="20"/>
          <w:szCs w:val="18"/>
          <w:lang w:val="en-US" w:eastAsia="zh-CN"/>
        </w:rPr>
        <w:t>Therefore</w:t>
      </w:r>
      <w:proofErr w:type="gramEnd"/>
      <w:r w:rsidR="00D716F6">
        <w:rPr>
          <w:sz w:val="20"/>
          <w:szCs w:val="18"/>
          <w:lang w:val="en-US" w:eastAsia="zh-CN"/>
        </w:rPr>
        <w:t xml:space="preserve"> the BCS1 REFSENS requirements are sufficient to cover the BCS4/5 request.</w:t>
      </w:r>
    </w:p>
    <w:p w14:paraId="7374B5A8" w14:textId="77777777" w:rsidR="00D716F6" w:rsidRDefault="00D716F6" w:rsidP="00D716F6">
      <w:pPr>
        <w:spacing w:after="0"/>
        <w:jc w:val="both"/>
        <w:rPr>
          <w:b/>
          <w:bCs/>
          <w:sz w:val="20"/>
          <w:szCs w:val="18"/>
          <w:shd w:val="clear" w:color="auto" w:fill="DBE5F1" w:themeFill="accent1" w:themeFillTint="33"/>
          <w:lang w:val="en-US" w:eastAsia="zh-CN"/>
        </w:rPr>
      </w:pPr>
    </w:p>
    <w:p w14:paraId="3A340BEA" w14:textId="219F8214" w:rsidR="005335A0" w:rsidRDefault="005335A0" w:rsidP="00D716F6">
      <w:pPr>
        <w:spacing w:after="0"/>
        <w:jc w:val="both"/>
        <w:rPr>
          <w:sz w:val="20"/>
          <w:szCs w:val="18"/>
          <w:lang w:val="en-US" w:eastAsia="zh-CN"/>
        </w:rPr>
      </w:pPr>
      <w:r w:rsidRPr="00B625CF">
        <w:rPr>
          <w:b/>
          <w:bCs/>
          <w:sz w:val="20"/>
          <w:szCs w:val="18"/>
          <w:shd w:val="clear" w:color="auto" w:fill="DBE5F1" w:themeFill="accent1" w:themeFillTint="33"/>
          <w:lang w:val="en-US" w:eastAsia="zh-CN"/>
        </w:rPr>
        <w:t>Observation</w:t>
      </w:r>
      <w:r w:rsidRPr="00CE499E">
        <w:rPr>
          <w:sz w:val="20"/>
          <w:szCs w:val="18"/>
          <w:lang w:val="en-US" w:eastAsia="zh-CN"/>
        </w:rPr>
        <w:t xml:space="preserve">: </w:t>
      </w:r>
      <w:r w:rsidR="00D716F6">
        <w:rPr>
          <w:sz w:val="20"/>
          <w:szCs w:val="18"/>
          <w:lang w:val="en-US" w:eastAsia="zh-CN"/>
        </w:rPr>
        <w:t>The request to introduce BCS4/5 for CA_n5B does not introduce a new lower or a new higher CBW. The CA_n5B BCS1 REFSENS requirements are applicable to BCS4/5</w:t>
      </w:r>
      <w:r w:rsidR="00C873AE">
        <w:rPr>
          <w:sz w:val="20"/>
          <w:szCs w:val="18"/>
          <w:lang w:val="en-US" w:eastAsia="zh-CN"/>
        </w:rPr>
        <w:t>.</w:t>
      </w:r>
    </w:p>
    <w:p w14:paraId="26159D85" w14:textId="77777777" w:rsidR="00D716F6" w:rsidRDefault="00D716F6" w:rsidP="00D716F6">
      <w:pPr>
        <w:spacing w:after="0"/>
        <w:jc w:val="both"/>
        <w:rPr>
          <w:sz w:val="20"/>
          <w:szCs w:val="18"/>
          <w:lang w:val="en-US" w:eastAsia="zh-CN"/>
        </w:rPr>
      </w:pPr>
    </w:p>
    <w:p w14:paraId="26302899" w14:textId="653B0920" w:rsidR="00C873AE" w:rsidRDefault="00E657EE" w:rsidP="00C873AE">
      <w:pPr>
        <w:keepNext/>
        <w:keepLines/>
        <w:shd w:val="clear" w:color="auto" w:fill="DBE5F1" w:themeFill="accent1" w:themeFillTint="33"/>
        <w:spacing w:after="0"/>
        <w:jc w:val="both"/>
        <w:rPr>
          <w:rFonts w:eastAsia="SimSun"/>
          <w:sz w:val="20"/>
          <w:lang w:val="en-US" w:eastAsia="zh-CN"/>
        </w:rPr>
      </w:pPr>
      <w:r w:rsidRPr="00D661F5">
        <w:rPr>
          <w:rFonts w:eastAsia="SimSun"/>
          <w:b/>
          <w:bCs/>
          <w:sz w:val="20"/>
          <w:lang w:val="en-US" w:eastAsia="zh-CN"/>
        </w:rPr>
        <w:lastRenderedPageBreak/>
        <w:t>Proposal</w:t>
      </w:r>
      <w:r w:rsidRPr="00D661F5">
        <w:rPr>
          <w:rFonts w:eastAsia="SimSun"/>
          <w:sz w:val="20"/>
          <w:lang w:val="en-US" w:eastAsia="zh-CN"/>
        </w:rPr>
        <w:t xml:space="preserve">: </w:t>
      </w:r>
      <w:r w:rsidR="00C873AE">
        <w:rPr>
          <w:rFonts w:eastAsia="SimSun"/>
          <w:sz w:val="20"/>
          <w:lang w:val="en-US" w:eastAsia="zh-CN"/>
        </w:rPr>
        <w:t>For CA_n5B BCS4/5, c</w:t>
      </w:r>
      <w:r w:rsidR="00D716F6">
        <w:rPr>
          <w:rFonts w:eastAsia="SimSun"/>
          <w:sz w:val="20"/>
          <w:lang w:val="en-US" w:eastAsia="zh-CN"/>
        </w:rPr>
        <w:t>onsider adopting the changes</w:t>
      </w:r>
      <w:r w:rsidR="00C873AE">
        <w:rPr>
          <w:rFonts w:eastAsia="SimSun"/>
          <w:sz w:val="20"/>
          <w:lang w:val="en-US" w:eastAsia="zh-CN"/>
        </w:rPr>
        <w:t xml:space="preserve"> highlighted in yellow</w:t>
      </w:r>
      <w:r w:rsidR="00D716F6">
        <w:rPr>
          <w:rFonts w:eastAsia="SimSun"/>
          <w:sz w:val="20"/>
          <w:lang w:val="en-US" w:eastAsia="zh-CN"/>
        </w:rPr>
        <w:t xml:space="preserve"> to </w:t>
      </w:r>
      <w:r w:rsidR="00C873AE">
        <w:rPr>
          <w:rFonts w:eastAsia="SimSun"/>
          <w:sz w:val="20"/>
          <w:lang w:val="en-US" w:eastAsia="zh-CN"/>
        </w:rPr>
        <w:t xml:space="preserve">the </w:t>
      </w:r>
      <w:r w:rsidR="00D716F6">
        <w:rPr>
          <w:rFonts w:eastAsia="SimSun"/>
          <w:sz w:val="20"/>
          <w:lang w:val="en-US" w:eastAsia="zh-CN"/>
        </w:rPr>
        <w:t>footnote</w:t>
      </w:r>
      <w:r w:rsidR="00C873AE">
        <w:rPr>
          <w:rFonts w:eastAsia="SimSun"/>
          <w:sz w:val="20"/>
          <w:lang w:val="en-US" w:eastAsia="zh-CN"/>
        </w:rPr>
        <w:t xml:space="preserve"> 5 of </w:t>
      </w:r>
      <w:r w:rsidR="00C873AE" w:rsidRPr="00C873AE">
        <w:rPr>
          <w:rFonts w:eastAsia="SimSun"/>
          <w:sz w:val="20"/>
          <w:lang w:val="en-US" w:eastAsia="zh-CN"/>
        </w:rPr>
        <w:t>Table 7.3A.2.1</w:t>
      </w:r>
      <w:r w:rsidR="00C873AE">
        <w:rPr>
          <w:rFonts w:eastAsia="SimSun"/>
          <w:sz w:val="20"/>
          <w:lang w:val="en-US" w:eastAsia="zh-CN"/>
        </w:rPr>
        <w:t>.</w:t>
      </w:r>
    </w:p>
    <w:tbl>
      <w:tblPr>
        <w:tblW w:w="0" w:type="auto"/>
        <w:jc w:val="center"/>
        <w:tblCellMar>
          <w:left w:w="0" w:type="dxa"/>
          <w:right w:w="0" w:type="dxa"/>
        </w:tblCellMar>
        <w:tblLook w:val="04A0" w:firstRow="1" w:lastRow="0" w:firstColumn="1" w:lastColumn="0" w:noHBand="0" w:noVBand="1"/>
      </w:tblPr>
      <w:tblGrid>
        <w:gridCol w:w="1357"/>
        <w:gridCol w:w="1043"/>
        <w:gridCol w:w="1849"/>
        <w:gridCol w:w="1416"/>
        <w:gridCol w:w="1560"/>
        <w:gridCol w:w="723"/>
        <w:gridCol w:w="732"/>
        <w:gridCol w:w="951"/>
      </w:tblGrid>
      <w:tr w:rsidR="00C873AE" w:rsidRPr="007E76B4" w14:paraId="7C7267EE" w14:textId="77777777" w:rsidTr="003B0809">
        <w:trPr>
          <w:trHeight w:val="6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C20FB"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val="fi-FI" w:eastAsia="en-GB"/>
              </w:rPr>
            </w:pPr>
            <w:r w:rsidRPr="007E76B4">
              <w:rPr>
                <w:rFonts w:ascii="Arial" w:eastAsia="Times New Roman" w:hAnsi="Arial"/>
                <w:b/>
                <w:sz w:val="16"/>
                <w:szCs w:val="18"/>
                <w:lang w:eastAsia="en-GB"/>
              </w:rPr>
              <w:t>CA configuration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8A1095"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SCS</w:t>
            </w:r>
          </w:p>
          <w:p w14:paraId="4AAADDF9"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(PCC/SCC)</w:t>
            </w:r>
          </w:p>
          <w:p w14:paraId="18127BFE"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(kHz)</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B6D48"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Aggregated channel bandwidth (PCC+SCC)</w:t>
            </w:r>
          </w:p>
        </w:tc>
        <w:tc>
          <w:tcPr>
            <w:tcW w:w="1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0C2ADD"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UL PCC allocation</w:t>
            </w:r>
          </w:p>
          <w:p w14:paraId="4ED5339B"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(L</w:t>
            </w:r>
            <w:r w:rsidRPr="007E76B4">
              <w:rPr>
                <w:rFonts w:ascii="Arial" w:eastAsia="Times New Roman" w:hAnsi="Arial"/>
                <w:b/>
                <w:sz w:val="16"/>
                <w:szCs w:val="18"/>
                <w:vertAlign w:val="subscript"/>
                <w:lang w:eastAsia="en-GB"/>
              </w:rPr>
              <w:t>CRB</w:t>
            </w:r>
            <w:r w:rsidRPr="007E76B4">
              <w:rPr>
                <w:rFonts w:ascii="Arial" w:eastAsia="Times New Roman" w:hAnsi="Arial"/>
                <w:b/>
                <w:sz w:val="16"/>
                <w:szCs w:val="18"/>
                <w:lang w:eastAsia="en-GB"/>
              </w:rPr>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299A8C"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UL SCC allocation</w:t>
            </w:r>
          </w:p>
          <w:p w14:paraId="2B1AD383"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(L</w:t>
            </w:r>
            <w:r w:rsidRPr="007E76B4">
              <w:rPr>
                <w:rFonts w:ascii="Arial" w:eastAsia="Times New Roman" w:hAnsi="Arial"/>
                <w:b/>
                <w:sz w:val="16"/>
                <w:szCs w:val="18"/>
                <w:vertAlign w:val="subscript"/>
                <w:lang w:eastAsia="en-GB"/>
              </w:rPr>
              <w:t>CRB</w:t>
            </w:r>
            <w:r w:rsidRPr="007E76B4">
              <w:rPr>
                <w:rFonts w:ascii="Arial" w:eastAsia="Times New Roman" w:hAnsi="Arial"/>
                <w:b/>
                <w:sz w:val="16"/>
                <w:szCs w:val="18"/>
                <w:lang w:eastAsia="en-GB"/>
              </w:rPr>
              <w:t>)</w:t>
            </w:r>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311C96"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PCC ΔR</w:t>
            </w:r>
            <w:r w:rsidRPr="007E76B4">
              <w:rPr>
                <w:rFonts w:ascii="Arial" w:eastAsia="Times New Roman" w:hAnsi="Arial"/>
                <w:b/>
                <w:sz w:val="16"/>
                <w:szCs w:val="18"/>
                <w:vertAlign w:val="subscript"/>
                <w:lang w:eastAsia="en-GB"/>
              </w:rPr>
              <w:t>IBC</w:t>
            </w:r>
            <w:r w:rsidRPr="007E76B4">
              <w:rPr>
                <w:rFonts w:ascii="Arial" w:eastAsia="Times New Roman" w:hAnsi="Arial"/>
                <w:b/>
                <w:sz w:val="16"/>
                <w:szCs w:val="18"/>
                <w:lang w:eastAsia="en-GB"/>
              </w:rPr>
              <w:t xml:space="preserve">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271B8"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SCC ΔR</w:t>
            </w:r>
            <w:r w:rsidRPr="007E76B4">
              <w:rPr>
                <w:rFonts w:ascii="Arial" w:eastAsia="Times New Roman" w:hAnsi="Arial"/>
                <w:b/>
                <w:sz w:val="16"/>
                <w:szCs w:val="18"/>
                <w:vertAlign w:val="subscript"/>
                <w:lang w:eastAsia="en-GB"/>
              </w:rPr>
              <w:t>IBC</w:t>
            </w:r>
            <w:r w:rsidRPr="007E76B4">
              <w:rPr>
                <w:rFonts w:ascii="Arial" w:eastAsia="Times New Roman" w:hAnsi="Arial"/>
                <w:b/>
                <w:sz w:val="16"/>
                <w:szCs w:val="18"/>
                <w:lang w:eastAsia="en-GB"/>
              </w:rPr>
              <w:t xml:space="preserve"> (dB)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7187C4"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Duplex mode</w:t>
            </w:r>
          </w:p>
        </w:tc>
      </w:tr>
      <w:tr w:rsidR="00C873AE" w:rsidRPr="007E76B4" w14:paraId="4616264A" w14:textId="77777777" w:rsidTr="003B0809">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0A0DDF"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eastAsia="en-GB"/>
              </w:rPr>
              <w:t>CA_n5B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2F9F5"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eastAsia="en-GB"/>
              </w:rPr>
              <w:t>15/15</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FBEC98"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eastAsia="en-GB"/>
              </w:rPr>
              <w:t>10MHz + 10MHz</w:t>
            </w:r>
          </w:p>
        </w:tc>
        <w:tc>
          <w:tcPr>
            <w:tcW w:w="1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04CBA"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val="fi-FI" w:eastAsia="fi-FI"/>
              </w:rPr>
              <w:t>10 (RB</w:t>
            </w:r>
            <w:r w:rsidRPr="007E76B4">
              <w:rPr>
                <w:rFonts w:ascii="Arial" w:eastAsia="Times New Roman" w:hAnsi="Arial"/>
                <w:sz w:val="16"/>
                <w:szCs w:val="18"/>
                <w:vertAlign w:val="subscript"/>
                <w:lang w:val="fi-FI" w:eastAsia="fi-FI"/>
              </w:rPr>
              <w:t>start</w:t>
            </w:r>
            <w:r w:rsidRPr="007E76B4">
              <w:rPr>
                <w:rFonts w:ascii="Arial" w:eastAsia="Times New Roman" w:hAnsi="Arial"/>
                <w:sz w:val="16"/>
                <w:szCs w:val="18"/>
                <w:lang w:val="fi-FI" w:eastAsia="fi-FI"/>
              </w:rPr>
              <w:t xml:space="preserve"> = 0)</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7C3651"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eastAsia="zh-CN"/>
              </w:rPr>
              <w:t>10 (</w:t>
            </w:r>
            <w:proofErr w:type="spellStart"/>
            <w:r w:rsidRPr="007E76B4">
              <w:rPr>
                <w:rFonts w:ascii="Arial" w:eastAsia="Times New Roman" w:hAnsi="Arial"/>
                <w:sz w:val="16"/>
                <w:szCs w:val="18"/>
                <w:lang w:eastAsia="zh-CN"/>
              </w:rPr>
              <w:t>RB</w:t>
            </w:r>
            <w:r w:rsidRPr="007E76B4">
              <w:rPr>
                <w:rFonts w:ascii="Arial" w:eastAsia="Times New Roman" w:hAnsi="Arial" w:cs="Arial"/>
                <w:color w:val="000000"/>
                <w:sz w:val="16"/>
                <w:szCs w:val="18"/>
                <w:vertAlign w:val="subscript"/>
                <w:lang w:eastAsia="zh-CN"/>
              </w:rPr>
              <w:t>start</w:t>
            </w:r>
            <w:proofErr w:type="spellEnd"/>
            <w:r w:rsidRPr="007E76B4">
              <w:rPr>
                <w:rFonts w:ascii="Arial" w:eastAsia="Times New Roman" w:hAnsi="Arial"/>
                <w:sz w:val="16"/>
                <w:szCs w:val="18"/>
                <w:lang w:eastAsia="zh-CN"/>
              </w:rPr>
              <w:t xml:space="preserve"> = 42)</w:t>
            </w:r>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3C847D"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eastAsia="en-GB"/>
              </w:rPr>
              <w:t>30.8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378B1"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eastAsia="en-GB"/>
              </w:rPr>
              <w:t>26.1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29EA81"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eastAsia="en-GB"/>
              </w:rPr>
              <w:t>FDD</w:t>
            </w:r>
          </w:p>
        </w:tc>
      </w:tr>
      <w:tr w:rsidR="00C873AE" w:rsidRPr="007E76B4" w14:paraId="5195066E" w14:textId="77777777" w:rsidTr="003B0809">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C7AD0A"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CA_n5B</w:t>
            </w:r>
            <w:r w:rsidRPr="007E76B4">
              <w:rPr>
                <w:rFonts w:ascii="Arial" w:eastAsia="Times New Roman" w:hAnsi="Arial" w:cs="Arial"/>
                <w:sz w:val="16"/>
                <w:szCs w:val="18"/>
                <w:vertAlign w:val="superscript"/>
                <w:lang w:eastAsia="en-GB"/>
              </w:rPr>
              <w:t>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462F67"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15/15</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542EE"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5MHz + 20MHz</w:t>
            </w:r>
          </w:p>
        </w:tc>
        <w:tc>
          <w:tcPr>
            <w:tcW w:w="1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358D5B"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4 (RB</w:t>
            </w:r>
            <w:r w:rsidRPr="007E76B4">
              <w:rPr>
                <w:rFonts w:ascii="Arial" w:eastAsia="Times New Roman" w:hAnsi="Arial" w:cs="Arial"/>
                <w:color w:val="000000"/>
                <w:sz w:val="16"/>
                <w:szCs w:val="18"/>
                <w:vertAlign w:val="subscript"/>
                <w:lang w:eastAsia="zh-CN"/>
              </w:rPr>
              <w:t>START</w:t>
            </w:r>
            <w:r w:rsidRPr="007E76B4">
              <w:rPr>
                <w:rFonts w:ascii="Arial" w:eastAsia="Times New Roman" w:hAnsi="Arial" w:cs="Arial"/>
                <w:sz w:val="16"/>
                <w:szCs w:val="18"/>
                <w:lang w:eastAsia="en-GB"/>
              </w:rPr>
              <w:t xml:space="preserve"> = 0)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7CE7A7"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16 (RB</w:t>
            </w:r>
            <w:r w:rsidRPr="007E76B4">
              <w:rPr>
                <w:rFonts w:ascii="Arial" w:eastAsia="Times New Roman" w:hAnsi="Arial" w:cs="Arial"/>
                <w:color w:val="000000"/>
                <w:sz w:val="16"/>
                <w:szCs w:val="18"/>
                <w:vertAlign w:val="subscript"/>
                <w:lang w:eastAsia="zh-CN"/>
              </w:rPr>
              <w:t>START</w:t>
            </w:r>
            <w:r w:rsidRPr="007E76B4">
              <w:rPr>
                <w:rFonts w:ascii="Arial" w:eastAsia="Times New Roman" w:hAnsi="Arial" w:cs="Arial"/>
                <w:sz w:val="16"/>
                <w:szCs w:val="18"/>
                <w:lang w:eastAsia="en-GB"/>
              </w:rPr>
              <w:t xml:space="preserve"> = 90) </w:t>
            </w:r>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CFB46D"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44.6</w:t>
            </w:r>
          </w:p>
        </w:tc>
        <w:tc>
          <w:tcPr>
            <w:tcW w:w="0" w:type="auto"/>
            <w:tcBorders>
              <w:top w:val="single" w:sz="4" w:space="0" w:color="auto"/>
              <w:left w:val="single" w:sz="4" w:space="0" w:color="auto"/>
              <w:bottom w:val="single" w:sz="4" w:space="0" w:color="auto"/>
              <w:right w:val="single" w:sz="4" w:space="0" w:color="auto"/>
            </w:tcBorders>
            <w:vAlign w:val="center"/>
          </w:tcPr>
          <w:p w14:paraId="5F49B3BB"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23.0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80E9C5"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FDD</w:t>
            </w:r>
          </w:p>
        </w:tc>
      </w:tr>
      <w:tr w:rsidR="00C873AE" w:rsidRPr="007E76B4" w14:paraId="5C2D3A92" w14:textId="77777777" w:rsidTr="003B0809">
        <w:trPr>
          <w:trHeight w:val="352"/>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5D2477F6" w14:textId="77777777" w:rsidR="00C873AE" w:rsidRPr="007E76B4" w:rsidRDefault="00C873AE" w:rsidP="003B0809">
            <w:pPr>
              <w:keepNext/>
              <w:keepLines/>
              <w:overflowPunct w:val="0"/>
              <w:autoSpaceDE w:val="0"/>
              <w:autoSpaceDN w:val="0"/>
              <w:adjustRightInd w:val="0"/>
              <w:spacing w:after="0"/>
              <w:ind w:left="851" w:hanging="851"/>
              <w:textAlignment w:val="baseline"/>
              <w:rPr>
                <w:rFonts w:ascii="Arial" w:eastAsia="Times New Roman" w:hAnsi="Arial"/>
                <w:sz w:val="16"/>
                <w:szCs w:val="18"/>
                <w:lang w:eastAsia="en-GB"/>
              </w:rPr>
            </w:pPr>
            <w:r w:rsidRPr="007E76B4">
              <w:rPr>
                <w:rFonts w:ascii="Arial" w:eastAsia="Times New Roman" w:hAnsi="Arial"/>
                <w:sz w:val="16"/>
                <w:szCs w:val="18"/>
                <w:lang w:eastAsia="en-GB"/>
              </w:rPr>
              <w:t>NOTE 1:</w:t>
            </w:r>
            <w:r w:rsidRPr="007E76B4">
              <w:rPr>
                <w:rFonts w:ascii="Arial" w:eastAsia="Times New Roman" w:hAnsi="Arial"/>
                <w:sz w:val="16"/>
                <w:szCs w:val="18"/>
                <w:lang w:eastAsia="en-GB"/>
              </w:rPr>
              <w:tab/>
              <w:t>All combinations of channel bandwidths defined in Table 5.5A.1-1.</w:t>
            </w:r>
          </w:p>
          <w:p w14:paraId="5B1AF594" w14:textId="77777777" w:rsidR="00C873AE" w:rsidRPr="007E76B4" w:rsidRDefault="00C873AE" w:rsidP="003B0809">
            <w:pPr>
              <w:keepNext/>
              <w:keepLines/>
              <w:overflowPunct w:val="0"/>
              <w:autoSpaceDE w:val="0"/>
              <w:autoSpaceDN w:val="0"/>
              <w:adjustRightInd w:val="0"/>
              <w:spacing w:after="0"/>
              <w:ind w:left="851" w:hanging="851"/>
              <w:textAlignment w:val="baseline"/>
              <w:rPr>
                <w:rFonts w:ascii="Arial" w:eastAsia="Times New Roman" w:hAnsi="Arial"/>
                <w:sz w:val="16"/>
                <w:szCs w:val="18"/>
                <w:lang w:eastAsia="en-GB"/>
              </w:rPr>
            </w:pPr>
            <w:r w:rsidRPr="007E76B4">
              <w:rPr>
                <w:rFonts w:ascii="Arial" w:eastAsia="Times New Roman" w:hAnsi="Arial"/>
                <w:sz w:val="16"/>
                <w:szCs w:val="18"/>
                <w:lang w:eastAsia="zh-CN"/>
              </w:rPr>
              <w:t>NOTE 2:</w:t>
            </w:r>
            <w:r w:rsidRPr="007E76B4">
              <w:rPr>
                <w:rFonts w:ascii="Arial" w:eastAsia="Times New Roman" w:hAnsi="Arial"/>
                <w:sz w:val="16"/>
                <w:szCs w:val="18"/>
                <w:lang w:eastAsia="zh-CN"/>
              </w:rPr>
              <w:tab/>
              <w:t>The carrier centre frequency of SCC in the UL operating band is configured closer to the DL operating band.</w:t>
            </w:r>
          </w:p>
          <w:p w14:paraId="344C071B" w14:textId="77777777" w:rsidR="00C873AE" w:rsidRPr="007E76B4" w:rsidRDefault="00C873AE" w:rsidP="003B0809">
            <w:pPr>
              <w:keepNext/>
              <w:keepLines/>
              <w:overflowPunct w:val="0"/>
              <w:autoSpaceDE w:val="0"/>
              <w:autoSpaceDN w:val="0"/>
              <w:adjustRightInd w:val="0"/>
              <w:spacing w:after="0"/>
              <w:ind w:left="851" w:hanging="851"/>
              <w:textAlignment w:val="baseline"/>
              <w:rPr>
                <w:rFonts w:ascii="Arial" w:eastAsia="Times New Roman" w:hAnsi="Arial"/>
                <w:sz w:val="16"/>
                <w:szCs w:val="18"/>
                <w:lang w:eastAsia="en-GB"/>
              </w:rPr>
            </w:pPr>
            <w:r w:rsidRPr="007E76B4">
              <w:rPr>
                <w:rFonts w:ascii="Arial" w:eastAsia="Times New Roman" w:hAnsi="Arial"/>
                <w:sz w:val="16"/>
                <w:szCs w:val="18"/>
                <w:lang w:eastAsia="zh-CN"/>
              </w:rPr>
              <w:t>NOTE 3:</w:t>
            </w:r>
            <w:r w:rsidRPr="007E76B4">
              <w:rPr>
                <w:rFonts w:ascii="Arial" w:eastAsia="Times New Roman" w:hAnsi="Arial"/>
                <w:sz w:val="16"/>
                <w:szCs w:val="18"/>
                <w:lang w:eastAsia="zh-CN"/>
              </w:rPr>
              <w:tab/>
            </w:r>
            <w:r w:rsidRPr="007E76B4">
              <w:rPr>
                <w:rFonts w:ascii="Arial" w:eastAsia="Times New Roman" w:hAnsi="Arial"/>
                <w:sz w:val="16"/>
                <w:szCs w:val="18"/>
                <w:lang w:eastAsia="en-GB"/>
              </w:rPr>
              <w:t>The transmi</w:t>
            </w:r>
            <w:r w:rsidRPr="007E76B4">
              <w:rPr>
                <w:rFonts w:ascii="Arial" w:eastAsia="Times New Roman" w:hAnsi="Arial"/>
                <w:sz w:val="16"/>
                <w:szCs w:val="18"/>
                <w:lang w:eastAsia="zh-CN"/>
              </w:rPr>
              <w:t xml:space="preserve">tted power over both PCC and SCC </w:t>
            </w:r>
            <w:r w:rsidRPr="007E76B4">
              <w:rPr>
                <w:rFonts w:ascii="Arial" w:eastAsia="Times New Roman" w:hAnsi="Arial"/>
                <w:sz w:val="16"/>
                <w:szCs w:val="18"/>
                <w:lang w:eastAsia="en-GB"/>
              </w:rPr>
              <w:t>shall be set to P</w:t>
            </w:r>
            <w:r w:rsidRPr="007E76B4">
              <w:rPr>
                <w:rFonts w:ascii="Arial" w:eastAsia="Times New Roman" w:hAnsi="Arial"/>
                <w:sz w:val="16"/>
                <w:szCs w:val="18"/>
                <w:vertAlign w:val="subscript"/>
                <w:lang w:eastAsia="en-GB"/>
              </w:rPr>
              <w:t>UMAX</w:t>
            </w:r>
            <w:r w:rsidRPr="007E76B4">
              <w:rPr>
                <w:rFonts w:ascii="Arial" w:eastAsia="Times New Roman" w:hAnsi="Arial"/>
                <w:sz w:val="16"/>
                <w:szCs w:val="18"/>
                <w:lang w:eastAsia="en-GB"/>
              </w:rPr>
              <w:t xml:space="preserve"> as defined in subclause 6.2A.4</w:t>
            </w:r>
            <w:r w:rsidRPr="007E76B4">
              <w:rPr>
                <w:rFonts w:ascii="Arial" w:eastAsia="Times New Roman" w:hAnsi="Arial"/>
                <w:sz w:val="16"/>
                <w:szCs w:val="18"/>
                <w:lang w:eastAsia="zh-CN"/>
              </w:rPr>
              <w:t>.</w:t>
            </w:r>
          </w:p>
          <w:p w14:paraId="63B97691" w14:textId="77777777" w:rsidR="00C873AE" w:rsidRPr="007E76B4" w:rsidRDefault="00C873AE" w:rsidP="003B0809">
            <w:pPr>
              <w:keepNext/>
              <w:keepLines/>
              <w:overflowPunct w:val="0"/>
              <w:autoSpaceDE w:val="0"/>
              <w:autoSpaceDN w:val="0"/>
              <w:adjustRightInd w:val="0"/>
              <w:spacing w:after="0"/>
              <w:ind w:left="851" w:hanging="851"/>
              <w:textAlignment w:val="baseline"/>
              <w:rPr>
                <w:rFonts w:ascii="Arial" w:eastAsia="Times New Roman" w:hAnsi="Arial"/>
                <w:sz w:val="16"/>
                <w:szCs w:val="18"/>
                <w:lang w:eastAsia="en-GB"/>
              </w:rPr>
            </w:pPr>
            <w:r w:rsidRPr="007E76B4">
              <w:rPr>
                <w:rFonts w:ascii="Arial" w:eastAsia="Times New Roman" w:hAnsi="Arial"/>
                <w:sz w:val="16"/>
                <w:szCs w:val="18"/>
                <w:lang w:eastAsia="en-GB"/>
              </w:rPr>
              <w:t>NOTE 4:</w:t>
            </w:r>
            <w:r w:rsidRPr="007E76B4">
              <w:rPr>
                <w:rFonts w:ascii="Arial" w:eastAsia="Times New Roman" w:hAnsi="Arial"/>
                <w:sz w:val="16"/>
                <w:szCs w:val="18"/>
                <w:lang w:eastAsia="en-GB"/>
              </w:rPr>
              <w:tab/>
              <w:t>The PCC allocation is same as Transmission bandwidth configuration N</w:t>
            </w:r>
            <w:r w:rsidRPr="007E76B4">
              <w:rPr>
                <w:rFonts w:ascii="Arial" w:eastAsia="Times New Roman" w:hAnsi="Arial"/>
                <w:sz w:val="16"/>
                <w:szCs w:val="18"/>
                <w:vertAlign w:val="subscript"/>
                <w:lang w:eastAsia="en-GB"/>
              </w:rPr>
              <w:t>RB</w:t>
            </w:r>
            <w:r w:rsidRPr="007E76B4">
              <w:rPr>
                <w:rFonts w:ascii="Arial" w:eastAsia="Times New Roman" w:hAnsi="Arial"/>
                <w:sz w:val="16"/>
                <w:szCs w:val="18"/>
                <w:lang w:eastAsia="en-GB"/>
              </w:rPr>
              <w:t xml:space="preserve"> as defined in Table 5.3.2-1. </w:t>
            </w:r>
          </w:p>
          <w:p w14:paraId="5D0677C2" w14:textId="30C11F74" w:rsidR="00C873AE" w:rsidRPr="007E76B4" w:rsidRDefault="00C873AE" w:rsidP="003B0809">
            <w:pPr>
              <w:keepNext/>
              <w:keepLines/>
              <w:overflowPunct w:val="0"/>
              <w:autoSpaceDE w:val="0"/>
              <w:autoSpaceDN w:val="0"/>
              <w:adjustRightInd w:val="0"/>
              <w:spacing w:after="0"/>
              <w:ind w:left="851" w:hanging="851"/>
              <w:textAlignment w:val="baseline"/>
              <w:rPr>
                <w:rFonts w:ascii="Arial" w:eastAsia="Times New Roman" w:hAnsi="Arial"/>
                <w:strike/>
                <w:sz w:val="16"/>
                <w:szCs w:val="18"/>
                <w:lang w:eastAsia="en-GB"/>
              </w:rPr>
            </w:pPr>
            <w:r w:rsidRPr="007E76B4">
              <w:rPr>
                <w:rFonts w:ascii="Arial" w:eastAsia="Times New Roman" w:hAnsi="Arial"/>
                <w:sz w:val="16"/>
                <w:szCs w:val="18"/>
                <w:lang w:eastAsia="en-GB"/>
              </w:rPr>
              <w:t>NOTE 5:</w:t>
            </w:r>
            <w:r w:rsidRPr="007E76B4">
              <w:rPr>
                <w:rFonts w:ascii="Arial" w:eastAsia="Times New Roman" w:hAnsi="Arial"/>
                <w:sz w:val="16"/>
                <w:szCs w:val="18"/>
                <w:lang w:eastAsia="en-GB"/>
              </w:rPr>
              <w:tab/>
            </w:r>
            <w:r w:rsidRPr="007E76B4">
              <w:rPr>
                <w:rFonts w:ascii="Arial" w:eastAsia="Times New Roman" w:hAnsi="Arial" w:cs="Arial"/>
                <w:sz w:val="16"/>
                <w:szCs w:val="18"/>
                <w:lang w:eastAsia="en-GB"/>
              </w:rPr>
              <w:t>Applicable only to BCS 1</w:t>
            </w:r>
            <w:r>
              <w:rPr>
                <w:rFonts w:ascii="Arial" w:eastAsia="Times New Roman" w:hAnsi="Arial" w:cs="Arial"/>
                <w:sz w:val="16"/>
                <w:szCs w:val="18"/>
                <w:lang w:eastAsia="en-GB"/>
              </w:rPr>
              <w:t xml:space="preserve"> </w:t>
            </w:r>
            <w:r w:rsidRPr="00C873AE">
              <w:rPr>
                <w:rFonts w:ascii="Arial" w:eastAsia="Times New Roman" w:hAnsi="Arial" w:cs="Arial"/>
                <w:sz w:val="16"/>
                <w:szCs w:val="18"/>
                <w:highlight w:val="yellow"/>
                <w:lang w:eastAsia="en-GB"/>
              </w:rPr>
              <w:t>and to BCS4/5</w:t>
            </w:r>
            <w:r w:rsidRPr="00C873AE">
              <w:rPr>
                <w:rFonts w:ascii="Arial" w:eastAsia="Times New Roman" w:hAnsi="Arial" w:cs="Arial"/>
                <w:b/>
                <w:bCs/>
                <w:color w:val="C00000"/>
                <w:sz w:val="16"/>
                <w:szCs w:val="18"/>
                <w:highlight w:val="yellow"/>
                <w:lang w:eastAsia="en-GB"/>
              </w:rPr>
              <w:t>.</w:t>
            </w:r>
          </w:p>
        </w:tc>
      </w:tr>
    </w:tbl>
    <w:p w14:paraId="396B5F2C" w14:textId="77777777" w:rsidR="00C873AE" w:rsidRDefault="00C873AE" w:rsidP="00C873AE">
      <w:pPr>
        <w:keepNext/>
        <w:keepLines/>
        <w:shd w:val="clear" w:color="auto" w:fill="DBE5F1" w:themeFill="accent1" w:themeFillTint="33"/>
        <w:spacing w:after="0"/>
        <w:jc w:val="both"/>
        <w:rPr>
          <w:rFonts w:eastAsia="SimSun"/>
          <w:sz w:val="20"/>
          <w:lang w:val="en-US" w:eastAsia="zh-CN"/>
        </w:rPr>
      </w:pPr>
    </w:p>
    <w:p w14:paraId="68B040C9" w14:textId="4D889607"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p w14:paraId="76D4421F" w14:textId="77777777" w:rsidR="00C873AE" w:rsidRDefault="00C873AE" w:rsidP="00CE499E">
      <w:pPr>
        <w:tabs>
          <w:tab w:val="left" w:pos="3514"/>
        </w:tabs>
        <w:overflowPunct w:val="0"/>
        <w:autoSpaceDE w:val="0"/>
        <w:autoSpaceDN w:val="0"/>
        <w:adjustRightInd w:val="0"/>
        <w:spacing w:after="0"/>
        <w:jc w:val="both"/>
        <w:textAlignment w:val="baseline"/>
        <w:rPr>
          <w:rFonts w:eastAsia="Times New Roman"/>
          <w:sz w:val="20"/>
          <w:lang w:eastAsia="en-GB"/>
        </w:rPr>
      </w:pPr>
      <w:r>
        <w:rPr>
          <w:rFonts w:eastAsia="Times New Roman"/>
          <w:sz w:val="20"/>
          <w:lang w:eastAsia="en-GB"/>
        </w:rPr>
        <w:t xml:space="preserve">The request to support BCS4/5 for CA_n5B does not introduce a new lower or a new lower CBW. </w:t>
      </w:r>
      <w:proofErr w:type="gramStart"/>
      <w:r>
        <w:rPr>
          <w:rFonts w:eastAsia="Times New Roman"/>
          <w:sz w:val="20"/>
          <w:lang w:eastAsia="en-GB"/>
        </w:rPr>
        <w:t>Therefore</w:t>
      </w:r>
      <w:proofErr w:type="gramEnd"/>
      <w:r>
        <w:rPr>
          <w:rFonts w:eastAsia="Times New Roman"/>
          <w:sz w:val="20"/>
          <w:lang w:eastAsia="en-GB"/>
        </w:rPr>
        <w:t xml:space="preserve"> the existing BCS1 REFSENS requirements are applicable to BCS4/5.</w:t>
      </w:r>
    </w:p>
    <w:p w14:paraId="0320905F" w14:textId="47F99653" w:rsidR="00714D5D" w:rsidRDefault="00714D5D" w:rsidP="00CE499E">
      <w:pPr>
        <w:tabs>
          <w:tab w:val="left" w:pos="3514"/>
        </w:tabs>
        <w:overflowPunct w:val="0"/>
        <w:autoSpaceDE w:val="0"/>
        <w:autoSpaceDN w:val="0"/>
        <w:adjustRightInd w:val="0"/>
        <w:spacing w:after="0"/>
        <w:jc w:val="both"/>
        <w:textAlignment w:val="baseline"/>
        <w:rPr>
          <w:rFonts w:eastAsia="Times New Roman"/>
          <w:sz w:val="20"/>
          <w:lang w:eastAsia="en-GB"/>
        </w:rPr>
      </w:pPr>
    </w:p>
    <w:p w14:paraId="49FB5D39" w14:textId="77777777" w:rsidR="00C873AE" w:rsidRDefault="00C873AE" w:rsidP="00C873AE">
      <w:pPr>
        <w:keepNext/>
        <w:keepLines/>
        <w:shd w:val="clear" w:color="auto" w:fill="DBE5F1" w:themeFill="accent1" w:themeFillTint="33"/>
        <w:spacing w:after="0"/>
        <w:jc w:val="both"/>
        <w:rPr>
          <w:rFonts w:eastAsia="SimSun"/>
          <w:sz w:val="20"/>
          <w:lang w:val="en-US" w:eastAsia="zh-CN"/>
        </w:rPr>
      </w:pPr>
      <w:r w:rsidRPr="00D661F5">
        <w:rPr>
          <w:rFonts w:eastAsia="SimSun"/>
          <w:b/>
          <w:bCs/>
          <w:sz w:val="20"/>
          <w:lang w:val="en-US" w:eastAsia="zh-CN"/>
        </w:rPr>
        <w:t>Proposal</w:t>
      </w:r>
      <w:r w:rsidRPr="00D661F5">
        <w:rPr>
          <w:rFonts w:eastAsia="SimSun"/>
          <w:sz w:val="20"/>
          <w:lang w:val="en-US" w:eastAsia="zh-CN"/>
        </w:rPr>
        <w:t xml:space="preserve">: </w:t>
      </w:r>
      <w:r>
        <w:rPr>
          <w:rFonts w:eastAsia="SimSun"/>
          <w:sz w:val="20"/>
          <w:lang w:val="en-US" w:eastAsia="zh-CN"/>
        </w:rPr>
        <w:t xml:space="preserve">For CA_n5B BCS4/5, consider adopting the changes highlighted in yellow to the footnote 5 of </w:t>
      </w:r>
      <w:r w:rsidRPr="00C873AE">
        <w:rPr>
          <w:rFonts w:eastAsia="SimSun"/>
          <w:sz w:val="20"/>
          <w:lang w:val="en-US" w:eastAsia="zh-CN"/>
        </w:rPr>
        <w:t>Table 7.3A.2.1</w:t>
      </w:r>
      <w:r>
        <w:rPr>
          <w:rFonts w:eastAsia="SimSun"/>
          <w:sz w:val="20"/>
          <w:lang w:val="en-US" w:eastAsia="zh-CN"/>
        </w:rPr>
        <w:t>.</w:t>
      </w:r>
    </w:p>
    <w:tbl>
      <w:tblPr>
        <w:tblW w:w="0" w:type="auto"/>
        <w:jc w:val="center"/>
        <w:tblCellMar>
          <w:left w:w="0" w:type="dxa"/>
          <w:right w:w="0" w:type="dxa"/>
        </w:tblCellMar>
        <w:tblLook w:val="04A0" w:firstRow="1" w:lastRow="0" w:firstColumn="1" w:lastColumn="0" w:noHBand="0" w:noVBand="1"/>
      </w:tblPr>
      <w:tblGrid>
        <w:gridCol w:w="1357"/>
        <w:gridCol w:w="1043"/>
        <w:gridCol w:w="1849"/>
        <w:gridCol w:w="1416"/>
        <w:gridCol w:w="1560"/>
        <w:gridCol w:w="723"/>
        <w:gridCol w:w="732"/>
        <w:gridCol w:w="951"/>
      </w:tblGrid>
      <w:tr w:rsidR="00C873AE" w:rsidRPr="007E76B4" w14:paraId="4E39C09A" w14:textId="77777777" w:rsidTr="003B0809">
        <w:trPr>
          <w:trHeight w:val="6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454"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val="fi-FI" w:eastAsia="en-GB"/>
              </w:rPr>
            </w:pPr>
            <w:r w:rsidRPr="007E76B4">
              <w:rPr>
                <w:rFonts w:ascii="Arial" w:eastAsia="Times New Roman" w:hAnsi="Arial"/>
                <w:b/>
                <w:sz w:val="16"/>
                <w:szCs w:val="18"/>
                <w:lang w:eastAsia="en-GB"/>
              </w:rPr>
              <w:t>CA configuration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629571"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SCS</w:t>
            </w:r>
          </w:p>
          <w:p w14:paraId="230BCB3F"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(PCC/SCC)</w:t>
            </w:r>
          </w:p>
          <w:p w14:paraId="1680F666"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(kHz)</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9579B"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Aggregated channel bandwidth (PCC+SCC)</w:t>
            </w:r>
          </w:p>
        </w:tc>
        <w:tc>
          <w:tcPr>
            <w:tcW w:w="1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22CA20"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UL PCC allocation</w:t>
            </w:r>
          </w:p>
          <w:p w14:paraId="7FB0E7FE"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(L</w:t>
            </w:r>
            <w:r w:rsidRPr="007E76B4">
              <w:rPr>
                <w:rFonts w:ascii="Arial" w:eastAsia="Times New Roman" w:hAnsi="Arial"/>
                <w:b/>
                <w:sz w:val="16"/>
                <w:szCs w:val="18"/>
                <w:vertAlign w:val="subscript"/>
                <w:lang w:eastAsia="en-GB"/>
              </w:rPr>
              <w:t>CRB</w:t>
            </w:r>
            <w:r w:rsidRPr="007E76B4">
              <w:rPr>
                <w:rFonts w:ascii="Arial" w:eastAsia="Times New Roman" w:hAnsi="Arial"/>
                <w:b/>
                <w:sz w:val="16"/>
                <w:szCs w:val="18"/>
                <w:lang w:eastAsia="en-GB"/>
              </w:rPr>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0E838"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UL SCC allocation</w:t>
            </w:r>
          </w:p>
          <w:p w14:paraId="43998A61"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(L</w:t>
            </w:r>
            <w:r w:rsidRPr="007E76B4">
              <w:rPr>
                <w:rFonts w:ascii="Arial" w:eastAsia="Times New Roman" w:hAnsi="Arial"/>
                <w:b/>
                <w:sz w:val="16"/>
                <w:szCs w:val="18"/>
                <w:vertAlign w:val="subscript"/>
                <w:lang w:eastAsia="en-GB"/>
              </w:rPr>
              <w:t>CRB</w:t>
            </w:r>
            <w:r w:rsidRPr="007E76B4">
              <w:rPr>
                <w:rFonts w:ascii="Arial" w:eastAsia="Times New Roman" w:hAnsi="Arial"/>
                <w:b/>
                <w:sz w:val="16"/>
                <w:szCs w:val="18"/>
                <w:lang w:eastAsia="en-GB"/>
              </w:rPr>
              <w:t>)</w:t>
            </w:r>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5E8380"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PCC ΔR</w:t>
            </w:r>
            <w:r w:rsidRPr="007E76B4">
              <w:rPr>
                <w:rFonts w:ascii="Arial" w:eastAsia="Times New Roman" w:hAnsi="Arial"/>
                <w:b/>
                <w:sz w:val="16"/>
                <w:szCs w:val="18"/>
                <w:vertAlign w:val="subscript"/>
                <w:lang w:eastAsia="en-GB"/>
              </w:rPr>
              <w:t>IBC</w:t>
            </w:r>
            <w:r w:rsidRPr="007E76B4">
              <w:rPr>
                <w:rFonts w:ascii="Arial" w:eastAsia="Times New Roman" w:hAnsi="Arial"/>
                <w:b/>
                <w:sz w:val="16"/>
                <w:szCs w:val="18"/>
                <w:lang w:eastAsia="en-GB"/>
              </w:rPr>
              <w:t xml:space="preserve">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7C4A7"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SCC ΔR</w:t>
            </w:r>
            <w:r w:rsidRPr="007E76B4">
              <w:rPr>
                <w:rFonts w:ascii="Arial" w:eastAsia="Times New Roman" w:hAnsi="Arial"/>
                <w:b/>
                <w:sz w:val="16"/>
                <w:szCs w:val="18"/>
                <w:vertAlign w:val="subscript"/>
                <w:lang w:eastAsia="en-GB"/>
              </w:rPr>
              <w:t>IBC</w:t>
            </w:r>
            <w:r w:rsidRPr="007E76B4">
              <w:rPr>
                <w:rFonts w:ascii="Arial" w:eastAsia="Times New Roman" w:hAnsi="Arial"/>
                <w:b/>
                <w:sz w:val="16"/>
                <w:szCs w:val="18"/>
                <w:lang w:eastAsia="en-GB"/>
              </w:rPr>
              <w:t xml:space="preserve"> (dB)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701DF3"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E76B4">
              <w:rPr>
                <w:rFonts w:ascii="Arial" w:eastAsia="Times New Roman" w:hAnsi="Arial"/>
                <w:b/>
                <w:sz w:val="16"/>
                <w:szCs w:val="18"/>
                <w:lang w:eastAsia="en-GB"/>
              </w:rPr>
              <w:t>Duplex mode</w:t>
            </w:r>
          </w:p>
        </w:tc>
      </w:tr>
      <w:tr w:rsidR="00C873AE" w:rsidRPr="007E76B4" w14:paraId="25DAF8E1" w14:textId="77777777" w:rsidTr="003B0809">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9EBF2C"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eastAsia="en-GB"/>
              </w:rPr>
              <w:t>CA_n5B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8ABB1"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eastAsia="en-GB"/>
              </w:rPr>
              <w:t>15/15</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F5B53"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eastAsia="en-GB"/>
              </w:rPr>
              <w:t>10MHz + 10MHz</w:t>
            </w:r>
          </w:p>
        </w:tc>
        <w:tc>
          <w:tcPr>
            <w:tcW w:w="1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DF5791"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val="fi-FI" w:eastAsia="fi-FI"/>
              </w:rPr>
              <w:t>10 (RB</w:t>
            </w:r>
            <w:r w:rsidRPr="007E76B4">
              <w:rPr>
                <w:rFonts w:ascii="Arial" w:eastAsia="Times New Roman" w:hAnsi="Arial"/>
                <w:sz w:val="16"/>
                <w:szCs w:val="18"/>
                <w:vertAlign w:val="subscript"/>
                <w:lang w:val="fi-FI" w:eastAsia="fi-FI"/>
              </w:rPr>
              <w:t>start</w:t>
            </w:r>
            <w:r w:rsidRPr="007E76B4">
              <w:rPr>
                <w:rFonts w:ascii="Arial" w:eastAsia="Times New Roman" w:hAnsi="Arial"/>
                <w:sz w:val="16"/>
                <w:szCs w:val="18"/>
                <w:lang w:val="fi-FI" w:eastAsia="fi-FI"/>
              </w:rPr>
              <w:t xml:space="preserve"> = 0)</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F3C68"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eastAsia="zh-CN"/>
              </w:rPr>
              <w:t>10 (</w:t>
            </w:r>
            <w:proofErr w:type="spellStart"/>
            <w:r w:rsidRPr="007E76B4">
              <w:rPr>
                <w:rFonts w:ascii="Arial" w:eastAsia="Times New Roman" w:hAnsi="Arial"/>
                <w:sz w:val="16"/>
                <w:szCs w:val="18"/>
                <w:lang w:eastAsia="zh-CN"/>
              </w:rPr>
              <w:t>RB</w:t>
            </w:r>
            <w:r w:rsidRPr="007E76B4">
              <w:rPr>
                <w:rFonts w:ascii="Arial" w:eastAsia="Times New Roman" w:hAnsi="Arial" w:cs="Arial"/>
                <w:color w:val="000000"/>
                <w:sz w:val="16"/>
                <w:szCs w:val="18"/>
                <w:vertAlign w:val="subscript"/>
                <w:lang w:eastAsia="zh-CN"/>
              </w:rPr>
              <w:t>start</w:t>
            </w:r>
            <w:proofErr w:type="spellEnd"/>
            <w:r w:rsidRPr="007E76B4">
              <w:rPr>
                <w:rFonts w:ascii="Arial" w:eastAsia="Times New Roman" w:hAnsi="Arial"/>
                <w:sz w:val="16"/>
                <w:szCs w:val="18"/>
                <w:lang w:eastAsia="zh-CN"/>
              </w:rPr>
              <w:t xml:space="preserve"> = 42)</w:t>
            </w:r>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2D1674"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eastAsia="en-GB"/>
              </w:rPr>
              <w:t>30.8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35495"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eastAsia="en-GB"/>
              </w:rPr>
              <w:t>26.1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909618"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sz w:val="16"/>
                <w:szCs w:val="18"/>
                <w:lang w:eastAsia="en-GB"/>
              </w:rPr>
              <w:t>FDD</w:t>
            </w:r>
          </w:p>
        </w:tc>
      </w:tr>
      <w:tr w:rsidR="00C873AE" w:rsidRPr="007E76B4" w14:paraId="63B389B5" w14:textId="77777777" w:rsidTr="003B0809">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8A8CBA"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CA_n5B</w:t>
            </w:r>
            <w:r w:rsidRPr="007E76B4">
              <w:rPr>
                <w:rFonts w:ascii="Arial" w:eastAsia="Times New Roman" w:hAnsi="Arial" w:cs="Arial"/>
                <w:sz w:val="16"/>
                <w:szCs w:val="18"/>
                <w:vertAlign w:val="superscript"/>
                <w:lang w:eastAsia="en-GB"/>
              </w:rPr>
              <w:t>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45B63A"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15/15</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6CB62B"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5MHz + 20MHz</w:t>
            </w:r>
          </w:p>
        </w:tc>
        <w:tc>
          <w:tcPr>
            <w:tcW w:w="1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958D6D"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4 (RB</w:t>
            </w:r>
            <w:r w:rsidRPr="007E76B4">
              <w:rPr>
                <w:rFonts w:ascii="Arial" w:eastAsia="Times New Roman" w:hAnsi="Arial" w:cs="Arial"/>
                <w:color w:val="000000"/>
                <w:sz w:val="16"/>
                <w:szCs w:val="18"/>
                <w:vertAlign w:val="subscript"/>
                <w:lang w:eastAsia="zh-CN"/>
              </w:rPr>
              <w:t>START</w:t>
            </w:r>
            <w:r w:rsidRPr="007E76B4">
              <w:rPr>
                <w:rFonts w:ascii="Arial" w:eastAsia="Times New Roman" w:hAnsi="Arial" w:cs="Arial"/>
                <w:sz w:val="16"/>
                <w:szCs w:val="18"/>
                <w:lang w:eastAsia="en-GB"/>
              </w:rPr>
              <w:t xml:space="preserve"> = 0)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5F6789"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16 (RB</w:t>
            </w:r>
            <w:r w:rsidRPr="007E76B4">
              <w:rPr>
                <w:rFonts w:ascii="Arial" w:eastAsia="Times New Roman" w:hAnsi="Arial" w:cs="Arial"/>
                <w:color w:val="000000"/>
                <w:sz w:val="16"/>
                <w:szCs w:val="18"/>
                <w:vertAlign w:val="subscript"/>
                <w:lang w:eastAsia="zh-CN"/>
              </w:rPr>
              <w:t>START</w:t>
            </w:r>
            <w:r w:rsidRPr="007E76B4">
              <w:rPr>
                <w:rFonts w:ascii="Arial" w:eastAsia="Times New Roman" w:hAnsi="Arial" w:cs="Arial"/>
                <w:sz w:val="16"/>
                <w:szCs w:val="18"/>
                <w:lang w:eastAsia="en-GB"/>
              </w:rPr>
              <w:t xml:space="preserve"> = 90) </w:t>
            </w:r>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13E3E9"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44.6</w:t>
            </w:r>
          </w:p>
        </w:tc>
        <w:tc>
          <w:tcPr>
            <w:tcW w:w="0" w:type="auto"/>
            <w:tcBorders>
              <w:top w:val="single" w:sz="4" w:space="0" w:color="auto"/>
              <w:left w:val="single" w:sz="4" w:space="0" w:color="auto"/>
              <w:bottom w:val="single" w:sz="4" w:space="0" w:color="auto"/>
              <w:right w:val="single" w:sz="4" w:space="0" w:color="auto"/>
            </w:tcBorders>
            <w:vAlign w:val="center"/>
          </w:tcPr>
          <w:p w14:paraId="3D1B4620"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23.0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5E035A" w14:textId="77777777" w:rsidR="00C873AE" w:rsidRPr="007E76B4" w:rsidRDefault="00C873AE" w:rsidP="003B0809">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E76B4">
              <w:rPr>
                <w:rFonts w:ascii="Arial" w:eastAsia="Times New Roman" w:hAnsi="Arial" w:cs="Arial"/>
                <w:sz w:val="16"/>
                <w:szCs w:val="18"/>
                <w:lang w:eastAsia="en-GB"/>
              </w:rPr>
              <w:t>FDD</w:t>
            </w:r>
          </w:p>
        </w:tc>
      </w:tr>
      <w:tr w:rsidR="00C873AE" w:rsidRPr="007E76B4" w14:paraId="7D9215CB" w14:textId="77777777" w:rsidTr="003B0809">
        <w:trPr>
          <w:trHeight w:val="352"/>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79B6C1D0" w14:textId="77777777" w:rsidR="00C873AE" w:rsidRPr="007E76B4" w:rsidRDefault="00C873AE" w:rsidP="003B0809">
            <w:pPr>
              <w:keepNext/>
              <w:keepLines/>
              <w:overflowPunct w:val="0"/>
              <w:autoSpaceDE w:val="0"/>
              <w:autoSpaceDN w:val="0"/>
              <w:adjustRightInd w:val="0"/>
              <w:spacing w:after="0"/>
              <w:ind w:left="851" w:hanging="851"/>
              <w:textAlignment w:val="baseline"/>
              <w:rPr>
                <w:rFonts w:ascii="Arial" w:eastAsia="Times New Roman" w:hAnsi="Arial"/>
                <w:sz w:val="16"/>
                <w:szCs w:val="18"/>
                <w:lang w:eastAsia="en-GB"/>
              </w:rPr>
            </w:pPr>
            <w:r w:rsidRPr="007E76B4">
              <w:rPr>
                <w:rFonts w:ascii="Arial" w:eastAsia="Times New Roman" w:hAnsi="Arial"/>
                <w:sz w:val="16"/>
                <w:szCs w:val="18"/>
                <w:lang w:eastAsia="en-GB"/>
              </w:rPr>
              <w:t>NOTE 1:</w:t>
            </w:r>
            <w:r w:rsidRPr="007E76B4">
              <w:rPr>
                <w:rFonts w:ascii="Arial" w:eastAsia="Times New Roman" w:hAnsi="Arial"/>
                <w:sz w:val="16"/>
                <w:szCs w:val="18"/>
                <w:lang w:eastAsia="en-GB"/>
              </w:rPr>
              <w:tab/>
              <w:t>All combinations of channel bandwidths defined in Table 5.5A.1-1.</w:t>
            </w:r>
          </w:p>
          <w:p w14:paraId="73363954" w14:textId="77777777" w:rsidR="00C873AE" w:rsidRPr="007E76B4" w:rsidRDefault="00C873AE" w:rsidP="003B0809">
            <w:pPr>
              <w:keepNext/>
              <w:keepLines/>
              <w:overflowPunct w:val="0"/>
              <w:autoSpaceDE w:val="0"/>
              <w:autoSpaceDN w:val="0"/>
              <w:adjustRightInd w:val="0"/>
              <w:spacing w:after="0"/>
              <w:ind w:left="851" w:hanging="851"/>
              <w:textAlignment w:val="baseline"/>
              <w:rPr>
                <w:rFonts w:ascii="Arial" w:eastAsia="Times New Roman" w:hAnsi="Arial"/>
                <w:sz w:val="16"/>
                <w:szCs w:val="18"/>
                <w:lang w:eastAsia="en-GB"/>
              </w:rPr>
            </w:pPr>
            <w:r w:rsidRPr="007E76B4">
              <w:rPr>
                <w:rFonts w:ascii="Arial" w:eastAsia="Times New Roman" w:hAnsi="Arial"/>
                <w:sz w:val="16"/>
                <w:szCs w:val="18"/>
                <w:lang w:eastAsia="zh-CN"/>
              </w:rPr>
              <w:t>NOTE 2:</w:t>
            </w:r>
            <w:r w:rsidRPr="007E76B4">
              <w:rPr>
                <w:rFonts w:ascii="Arial" w:eastAsia="Times New Roman" w:hAnsi="Arial"/>
                <w:sz w:val="16"/>
                <w:szCs w:val="18"/>
                <w:lang w:eastAsia="zh-CN"/>
              </w:rPr>
              <w:tab/>
              <w:t>The carrier centre frequency of SCC in the UL operating band is configured closer to the DL operating band.</w:t>
            </w:r>
          </w:p>
          <w:p w14:paraId="02423398" w14:textId="77777777" w:rsidR="00C873AE" w:rsidRPr="007E76B4" w:rsidRDefault="00C873AE" w:rsidP="003B0809">
            <w:pPr>
              <w:keepNext/>
              <w:keepLines/>
              <w:overflowPunct w:val="0"/>
              <w:autoSpaceDE w:val="0"/>
              <w:autoSpaceDN w:val="0"/>
              <w:adjustRightInd w:val="0"/>
              <w:spacing w:after="0"/>
              <w:ind w:left="851" w:hanging="851"/>
              <w:textAlignment w:val="baseline"/>
              <w:rPr>
                <w:rFonts w:ascii="Arial" w:eastAsia="Times New Roman" w:hAnsi="Arial"/>
                <w:sz w:val="16"/>
                <w:szCs w:val="18"/>
                <w:lang w:eastAsia="en-GB"/>
              </w:rPr>
            </w:pPr>
            <w:r w:rsidRPr="007E76B4">
              <w:rPr>
                <w:rFonts w:ascii="Arial" w:eastAsia="Times New Roman" w:hAnsi="Arial"/>
                <w:sz w:val="16"/>
                <w:szCs w:val="18"/>
                <w:lang w:eastAsia="zh-CN"/>
              </w:rPr>
              <w:t>NOTE 3:</w:t>
            </w:r>
            <w:r w:rsidRPr="007E76B4">
              <w:rPr>
                <w:rFonts w:ascii="Arial" w:eastAsia="Times New Roman" w:hAnsi="Arial"/>
                <w:sz w:val="16"/>
                <w:szCs w:val="18"/>
                <w:lang w:eastAsia="zh-CN"/>
              </w:rPr>
              <w:tab/>
            </w:r>
            <w:r w:rsidRPr="007E76B4">
              <w:rPr>
                <w:rFonts w:ascii="Arial" w:eastAsia="Times New Roman" w:hAnsi="Arial"/>
                <w:sz w:val="16"/>
                <w:szCs w:val="18"/>
                <w:lang w:eastAsia="en-GB"/>
              </w:rPr>
              <w:t>The transmi</w:t>
            </w:r>
            <w:r w:rsidRPr="007E76B4">
              <w:rPr>
                <w:rFonts w:ascii="Arial" w:eastAsia="Times New Roman" w:hAnsi="Arial"/>
                <w:sz w:val="16"/>
                <w:szCs w:val="18"/>
                <w:lang w:eastAsia="zh-CN"/>
              </w:rPr>
              <w:t xml:space="preserve">tted power over both PCC and SCC </w:t>
            </w:r>
            <w:r w:rsidRPr="007E76B4">
              <w:rPr>
                <w:rFonts w:ascii="Arial" w:eastAsia="Times New Roman" w:hAnsi="Arial"/>
                <w:sz w:val="16"/>
                <w:szCs w:val="18"/>
                <w:lang w:eastAsia="en-GB"/>
              </w:rPr>
              <w:t>shall be set to P</w:t>
            </w:r>
            <w:r w:rsidRPr="007E76B4">
              <w:rPr>
                <w:rFonts w:ascii="Arial" w:eastAsia="Times New Roman" w:hAnsi="Arial"/>
                <w:sz w:val="16"/>
                <w:szCs w:val="18"/>
                <w:vertAlign w:val="subscript"/>
                <w:lang w:eastAsia="en-GB"/>
              </w:rPr>
              <w:t>UMAX</w:t>
            </w:r>
            <w:r w:rsidRPr="007E76B4">
              <w:rPr>
                <w:rFonts w:ascii="Arial" w:eastAsia="Times New Roman" w:hAnsi="Arial"/>
                <w:sz w:val="16"/>
                <w:szCs w:val="18"/>
                <w:lang w:eastAsia="en-GB"/>
              </w:rPr>
              <w:t xml:space="preserve"> as defined in subclause 6.2A.4</w:t>
            </w:r>
            <w:r w:rsidRPr="007E76B4">
              <w:rPr>
                <w:rFonts w:ascii="Arial" w:eastAsia="Times New Roman" w:hAnsi="Arial"/>
                <w:sz w:val="16"/>
                <w:szCs w:val="18"/>
                <w:lang w:eastAsia="zh-CN"/>
              </w:rPr>
              <w:t>.</w:t>
            </w:r>
          </w:p>
          <w:p w14:paraId="40C20D3C" w14:textId="77777777" w:rsidR="00C873AE" w:rsidRPr="007E76B4" w:rsidRDefault="00C873AE" w:rsidP="003B0809">
            <w:pPr>
              <w:keepNext/>
              <w:keepLines/>
              <w:overflowPunct w:val="0"/>
              <w:autoSpaceDE w:val="0"/>
              <w:autoSpaceDN w:val="0"/>
              <w:adjustRightInd w:val="0"/>
              <w:spacing w:after="0"/>
              <w:ind w:left="851" w:hanging="851"/>
              <w:textAlignment w:val="baseline"/>
              <w:rPr>
                <w:rFonts w:ascii="Arial" w:eastAsia="Times New Roman" w:hAnsi="Arial"/>
                <w:sz w:val="16"/>
                <w:szCs w:val="18"/>
                <w:lang w:eastAsia="en-GB"/>
              </w:rPr>
            </w:pPr>
            <w:r w:rsidRPr="007E76B4">
              <w:rPr>
                <w:rFonts w:ascii="Arial" w:eastAsia="Times New Roman" w:hAnsi="Arial"/>
                <w:sz w:val="16"/>
                <w:szCs w:val="18"/>
                <w:lang w:eastAsia="en-GB"/>
              </w:rPr>
              <w:t>NOTE 4:</w:t>
            </w:r>
            <w:r w:rsidRPr="007E76B4">
              <w:rPr>
                <w:rFonts w:ascii="Arial" w:eastAsia="Times New Roman" w:hAnsi="Arial"/>
                <w:sz w:val="16"/>
                <w:szCs w:val="18"/>
                <w:lang w:eastAsia="en-GB"/>
              </w:rPr>
              <w:tab/>
              <w:t>The PCC allocation is same as Transmission bandwidth configuration N</w:t>
            </w:r>
            <w:r w:rsidRPr="007E76B4">
              <w:rPr>
                <w:rFonts w:ascii="Arial" w:eastAsia="Times New Roman" w:hAnsi="Arial"/>
                <w:sz w:val="16"/>
                <w:szCs w:val="18"/>
                <w:vertAlign w:val="subscript"/>
                <w:lang w:eastAsia="en-GB"/>
              </w:rPr>
              <w:t>RB</w:t>
            </w:r>
            <w:r w:rsidRPr="007E76B4">
              <w:rPr>
                <w:rFonts w:ascii="Arial" w:eastAsia="Times New Roman" w:hAnsi="Arial"/>
                <w:sz w:val="16"/>
                <w:szCs w:val="18"/>
                <w:lang w:eastAsia="en-GB"/>
              </w:rPr>
              <w:t xml:space="preserve"> as defined in Table 5.3.2-1. </w:t>
            </w:r>
          </w:p>
          <w:p w14:paraId="6F82876B" w14:textId="77777777" w:rsidR="00C873AE" w:rsidRPr="007E76B4" w:rsidRDefault="00C873AE" w:rsidP="003B0809">
            <w:pPr>
              <w:keepNext/>
              <w:keepLines/>
              <w:overflowPunct w:val="0"/>
              <w:autoSpaceDE w:val="0"/>
              <w:autoSpaceDN w:val="0"/>
              <w:adjustRightInd w:val="0"/>
              <w:spacing w:after="0"/>
              <w:ind w:left="851" w:hanging="851"/>
              <w:textAlignment w:val="baseline"/>
              <w:rPr>
                <w:rFonts w:ascii="Arial" w:eastAsia="Times New Roman" w:hAnsi="Arial"/>
                <w:strike/>
                <w:sz w:val="16"/>
                <w:szCs w:val="18"/>
                <w:lang w:eastAsia="en-GB"/>
              </w:rPr>
            </w:pPr>
            <w:r w:rsidRPr="007E76B4">
              <w:rPr>
                <w:rFonts w:ascii="Arial" w:eastAsia="Times New Roman" w:hAnsi="Arial"/>
                <w:sz w:val="16"/>
                <w:szCs w:val="18"/>
                <w:lang w:eastAsia="en-GB"/>
              </w:rPr>
              <w:t>NOTE 5:</w:t>
            </w:r>
            <w:r w:rsidRPr="007E76B4">
              <w:rPr>
                <w:rFonts w:ascii="Arial" w:eastAsia="Times New Roman" w:hAnsi="Arial"/>
                <w:sz w:val="16"/>
                <w:szCs w:val="18"/>
                <w:lang w:eastAsia="en-GB"/>
              </w:rPr>
              <w:tab/>
            </w:r>
            <w:r w:rsidRPr="007E76B4">
              <w:rPr>
                <w:rFonts w:ascii="Arial" w:eastAsia="Times New Roman" w:hAnsi="Arial" w:cs="Arial"/>
                <w:sz w:val="16"/>
                <w:szCs w:val="18"/>
                <w:lang w:eastAsia="en-GB"/>
              </w:rPr>
              <w:t>Applicable only to BCS 1</w:t>
            </w:r>
            <w:r>
              <w:rPr>
                <w:rFonts w:ascii="Arial" w:eastAsia="Times New Roman" w:hAnsi="Arial" w:cs="Arial"/>
                <w:sz w:val="16"/>
                <w:szCs w:val="18"/>
                <w:lang w:eastAsia="en-GB"/>
              </w:rPr>
              <w:t xml:space="preserve"> </w:t>
            </w:r>
            <w:r w:rsidRPr="00C873AE">
              <w:rPr>
                <w:rFonts w:ascii="Arial" w:eastAsia="Times New Roman" w:hAnsi="Arial" w:cs="Arial"/>
                <w:sz w:val="16"/>
                <w:szCs w:val="18"/>
                <w:highlight w:val="yellow"/>
                <w:lang w:eastAsia="en-GB"/>
              </w:rPr>
              <w:t>and to BCS4/5</w:t>
            </w:r>
            <w:r w:rsidRPr="00C873AE">
              <w:rPr>
                <w:rFonts w:ascii="Arial" w:eastAsia="Times New Roman" w:hAnsi="Arial" w:cs="Arial"/>
                <w:b/>
                <w:bCs/>
                <w:color w:val="C00000"/>
                <w:sz w:val="16"/>
                <w:szCs w:val="18"/>
                <w:highlight w:val="yellow"/>
                <w:lang w:eastAsia="en-GB"/>
              </w:rPr>
              <w:t>.</w:t>
            </w:r>
          </w:p>
        </w:tc>
      </w:tr>
    </w:tbl>
    <w:p w14:paraId="685B0BBF" w14:textId="77777777" w:rsidR="00C873AE" w:rsidRDefault="00C873AE" w:rsidP="00C873AE">
      <w:pPr>
        <w:keepNext/>
        <w:keepLines/>
        <w:shd w:val="clear" w:color="auto" w:fill="DBE5F1" w:themeFill="accent1" w:themeFillTint="33"/>
        <w:spacing w:after="0"/>
        <w:jc w:val="both"/>
        <w:rPr>
          <w:rFonts w:eastAsia="SimSun"/>
          <w:sz w:val="20"/>
          <w:lang w:val="en-US" w:eastAsia="zh-CN"/>
        </w:rPr>
      </w:pPr>
    </w:p>
    <w:bookmarkEnd w:id="1"/>
    <w:bookmarkEnd w:id="4"/>
    <w:p w14:paraId="1EEDC556" w14:textId="6F81CBDB" w:rsidR="00E173F9" w:rsidRPr="00543798" w:rsidRDefault="00000000">
      <w:pPr>
        <w:pStyle w:val="Heading1"/>
        <w:numPr>
          <w:ilvl w:val="0"/>
          <w:numId w:val="11"/>
        </w:numPr>
        <w:rPr>
          <w:rFonts w:eastAsia="SimSun" w:cs="Arial"/>
          <w:b/>
          <w:sz w:val="28"/>
          <w:szCs w:val="24"/>
          <w:lang w:eastAsia="zh-CN"/>
        </w:rPr>
      </w:pPr>
      <w:r w:rsidRPr="00543798">
        <w:rPr>
          <w:rFonts w:eastAsia="SimSun" w:cs="Arial"/>
          <w:b/>
          <w:sz w:val="28"/>
          <w:szCs w:val="24"/>
          <w:lang w:eastAsia="zh-CN"/>
        </w:rPr>
        <w:t>Reference</w:t>
      </w:r>
    </w:p>
    <w:p w14:paraId="2488061C" w14:textId="771BC688" w:rsidR="00062807" w:rsidRPr="00481FD4" w:rsidRDefault="00000000" w:rsidP="00B625CF">
      <w:pPr>
        <w:keepNext/>
        <w:keepLines/>
        <w:ind w:left="426" w:hanging="426"/>
        <w:jc w:val="both"/>
        <w:rPr>
          <w:rFonts w:eastAsia="SimSun"/>
          <w:bCs/>
          <w:sz w:val="20"/>
          <w:lang w:val="en-US" w:eastAsia="zh-CN"/>
        </w:rPr>
      </w:pPr>
      <w:r w:rsidRPr="005D565C">
        <w:rPr>
          <w:rFonts w:eastAsia="SimSun"/>
          <w:bCs/>
          <w:sz w:val="20"/>
          <w:lang w:val="en-US" w:eastAsia="zh-CN"/>
        </w:rPr>
        <w:t>[1</w:t>
      </w:r>
      <w:r w:rsidR="000E5ED6" w:rsidRPr="005D565C">
        <w:rPr>
          <w:rFonts w:eastAsia="SimSun"/>
          <w:bCs/>
          <w:sz w:val="20"/>
          <w:lang w:val="en-US" w:eastAsia="zh-CN"/>
        </w:rPr>
        <w:t>]</w:t>
      </w:r>
      <w:r w:rsidR="003F1C87">
        <w:rPr>
          <w:rFonts w:eastAsia="SimSun"/>
          <w:bCs/>
          <w:sz w:val="20"/>
          <w:lang w:val="en-US" w:eastAsia="zh-CN"/>
        </w:rPr>
        <w:tab/>
      </w:r>
      <w:r w:rsidR="00FC6E6F" w:rsidRPr="00FC6E6F">
        <w:rPr>
          <w:rFonts w:eastAsia="SimSun"/>
          <w:bCs/>
          <w:sz w:val="20"/>
          <w:lang w:val="en-US" w:eastAsia="zh-CN"/>
        </w:rPr>
        <w:t>RP-241674</w:t>
      </w:r>
      <w:r w:rsidR="003F1C87">
        <w:rPr>
          <w:rFonts w:eastAsia="SimSun"/>
          <w:bCs/>
          <w:sz w:val="20"/>
          <w:lang w:val="en-US" w:eastAsia="zh-CN"/>
        </w:rPr>
        <w:t xml:space="preserve"> </w:t>
      </w:r>
      <w:r w:rsidR="00FC6E6F" w:rsidRPr="00FC6E6F">
        <w:rPr>
          <w:rFonts w:eastAsia="SimSun"/>
          <w:bCs/>
          <w:sz w:val="20"/>
          <w:lang w:val="en-US" w:eastAsia="zh-CN"/>
        </w:rPr>
        <w:t>New WID: Rel-19 NR Carrier Aggregation (CA)/Dual Connectivity (DC) for x bands DL with y bands UL (x&lt;7, y&lt;3) and Supplementary Uplink (SUL) band combinations/CA band combinations with a single SUL or two SUL cells</w:t>
      </w:r>
      <w:r w:rsidR="003F1C87">
        <w:rPr>
          <w:rFonts w:eastAsia="SimSun"/>
          <w:bCs/>
          <w:sz w:val="20"/>
          <w:lang w:val="en-US" w:eastAsia="zh-CN"/>
        </w:rPr>
        <w:t xml:space="preserve">, </w:t>
      </w:r>
      <w:r w:rsidR="00B625CF" w:rsidRPr="00B625CF">
        <w:rPr>
          <w:rFonts w:eastAsia="SimSun"/>
          <w:bCs/>
          <w:sz w:val="20"/>
          <w:lang w:val="en-US" w:eastAsia="zh-CN"/>
        </w:rPr>
        <w:t>3GPP TSG-RAN Meeting #104</w:t>
      </w:r>
      <w:r w:rsidR="003F1C87" w:rsidRPr="005D565C">
        <w:rPr>
          <w:rFonts w:eastAsia="SimSun"/>
          <w:bCs/>
          <w:sz w:val="20"/>
          <w:lang w:val="en-US" w:eastAsia="zh-CN"/>
        </w:rPr>
        <w:t xml:space="preserve">, </w:t>
      </w:r>
      <w:r w:rsidR="00B625CF">
        <w:rPr>
          <w:rFonts w:eastAsia="SimSun"/>
          <w:bCs/>
          <w:sz w:val="20"/>
          <w:lang w:val="en-US" w:eastAsia="zh-CN"/>
        </w:rPr>
        <w:t>Shanghai</w:t>
      </w:r>
      <w:r w:rsidR="003F1C87" w:rsidRPr="005D565C">
        <w:rPr>
          <w:rFonts w:eastAsia="SimSun"/>
          <w:bCs/>
          <w:sz w:val="20"/>
          <w:lang w:val="en-US" w:eastAsia="zh-CN"/>
        </w:rPr>
        <w:t xml:space="preserve">, </w:t>
      </w:r>
      <w:r w:rsidR="00FC6E6F">
        <w:rPr>
          <w:rFonts w:eastAsia="SimSun"/>
          <w:bCs/>
          <w:sz w:val="20"/>
          <w:lang w:val="en-US" w:eastAsia="zh-CN"/>
        </w:rPr>
        <w:t>RAN4 Chair, Huawei.</w:t>
      </w:r>
    </w:p>
    <w:sectPr w:rsidR="00062807" w:rsidRPr="00481FD4" w:rsidSect="00AF292C">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66644F" w14:textId="77777777" w:rsidR="00E15082" w:rsidRDefault="00E15082">
      <w:pPr>
        <w:spacing w:after="0"/>
      </w:pPr>
      <w:r>
        <w:separator/>
      </w:r>
    </w:p>
  </w:endnote>
  <w:endnote w:type="continuationSeparator" w:id="0">
    <w:p w14:paraId="70780A90" w14:textId="77777777" w:rsidR="00E15082" w:rsidRDefault="00E150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A50DC9" w14:textId="77777777" w:rsidR="00E15082" w:rsidRDefault="00E15082">
      <w:pPr>
        <w:spacing w:after="0"/>
      </w:pPr>
      <w:r>
        <w:separator/>
      </w:r>
    </w:p>
  </w:footnote>
  <w:footnote w:type="continuationSeparator" w:id="0">
    <w:p w14:paraId="3CA48CC4" w14:textId="77777777" w:rsidR="00E15082" w:rsidRDefault="00E150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5"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6"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7" w15:restartNumberingAfterBreak="0">
    <w:nsid w:val="00C1216E"/>
    <w:multiLevelType w:val="hybridMultilevel"/>
    <w:tmpl w:val="F6BE9A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1710888"/>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DE95419"/>
    <w:multiLevelType w:val="hybridMultilevel"/>
    <w:tmpl w:val="389665A2"/>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7B659B4"/>
    <w:multiLevelType w:val="hybridMultilevel"/>
    <w:tmpl w:val="407AF9A2"/>
    <w:lvl w:ilvl="0" w:tplc="780A8E3C">
      <w:start w:val="1"/>
      <w:numFmt w:val="bullet"/>
      <w:lvlText w:val="-"/>
      <w:lvlJc w:val="left"/>
      <w:pPr>
        <w:ind w:left="767" w:hanging="360"/>
      </w:pPr>
      <w:rPr>
        <w:rFonts w:ascii="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7" w15:restartNumberingAfterBreak="0">
    <w:nsid w:val="1A987124"/>
    <w:multiLevelType w:val="hybridMultilevel"/>
    <w:tmpl w:val="79E25652"/>
    <w:lvl w:ilvl="0" w:tplc="6B3678C0">
      <w:start w:val="110"/>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625E36"/>
    <w:multiLevelType w:val="hybridMultilevel"/>
    <w:tmpl w:val="1212BA20"/>
    <w:lvl w:ilvl="0" w:tplc="6B3678C0">
      <w:start w:val="11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014999"/>
    <w:multiLevelType w:val="hybridMultilevel"/>
    <w:tmpl w:val="8124BB92"/>
    <w:lvl w:ilvl="0" w:tplc="6B3678C0">
      <w:start w:val="110"/>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4A875C9"/>
    <w:multiLevelType w:val="multilevel"/>
    <w:tmpl w:val="4C70D45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142"/>
        </w:tabs>
        <w:ind w:left="142" w:firstLine="0"/>
      </w:pPr>
      <w:rPr>
        <w:rFonts w:ascii="Arial" w:hAnsi="Arial" w:cs="Arial" w:hint="default"/>
        <w:b w:val="0"/>
        <w:bCs w:val="0"/>
        <w:sz w:val="28"/>
        <w:szCs w:val="28"/>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9824CE"/>
    <w:multiLevelType w:val="hybridMultilevel"/>
    <w:tmpl w:val="EB966378"/>
    <w:lvl w:ilvl="0" w:tplc="6B3678C0">
      <w:start w:val="110"/>
      <w:numFmt w:val="bullet"/>
      <w:lvlText w:val="-"/>
      <w:lvlJc w:val="left"/>
      <w:pPr>
        <w:ind w:left="644" w:hanging="360"/>
      </w:pPr>
      <w:rPr>
        <w:rFonts w:ascii="Times New Roman" w:eastAsia="MS Mincho" w:hAnsi="Times New Roman" w:cs="Times New Roman" w:hint="default"/>
      </w:rPr>
    </w:lvl>
    <w:lvl w:ilvl="1" w:tplc="780A8E3C">
      <w:start w:val="1"/>
      <w:numFmt w:val="bullet"/>
      <w:lvlText w:val="-"/>
      <w:lvlJc w:val="left"/>
      <w:pPr>
        <w:ind w:left="1004" w:hanging="360"/>
      </w:pPr>
      <w:rPr>
        <w:rFonts w:ascii="Times New Roman"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DC97F37"/>
    <w:multiLevelType w:val="hybridMultilevel"/>
    <w:tmpl w:val="0BD2D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1076D8"/>
    <w:multiLevelType w:val="hybridMultilevel"/>
    <w:tmpl w:val="BD8637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96F82B0A">
      <w:start w:val="1"/>
      <w:numFmt w:val="decimal"/>
      <w:lvlText w:val="%3)"/>
      <w:lvlJc w:val="left"/>
      <w:pPr>
        <w:ind w:left="2340" w:hanging="360"/>
      </w:pPr>
      <w:rPr>
        <w:rFonts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5"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548075B0"/>
    <w:multiLevelType w:val="hybridMultilevel"/>
    <w:tmpl w:val="EAC07404"/>
    <w:lvl w:ilvl="0" w:tplc="6B3678C0">
      <w:start w:val="1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5211376"/>
    <w:multiLevelType w:val="hybridMultilevel"/>
    <w:tmpl w:val="B26ED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6"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59305CB6"/>
    <w:multiLevelType w:val="hybridMultilevel"/>
    <w:tmpl w:val="13D893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11746D8"/>
    <w:multiLevelType w:val="hybridMultilevel"/>
    <w:tmpl w:val="C430FB18"/>
    <w:lvl w:ilvl="0" w:tplc="04090001">
      <w:start w:val="1"/>
      <w:numFmt w:val="bullet"/>
      <w:lvlText w:val=""/>
      <w:lvlJc w:val="left"/>
      <w:pPr>
        <w:ind w:left="720" w:hanging="360"/>
      </w:pPr>
      <w:rPr>
        <w:rFonts w:ascii="Symbol" w:hAnsi="Symbol" w:hint="default"/>
      </w:rPr>
    </w:lvl>
    <w:lvl w:ilvl="1" w:tplc="780A8E3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8" w15:restartNumberingAfterBreak="0">
    <w:nsid w:val="779D0B4C"/>
    <w:multiLevelType w:val="hybridMultilevel"/>
    <w:tmpl w:val="31AC0C02"/>
    <w:lvl w:ilvl="0" w:tplc="6B3678C0">
      <w:start w:val="11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CCD0741"/>
    <w:multiLevelType w:val="hybridMultilevel"/>
    <w:tmpl w:val="BEFE9AE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50"/>
  </w:num>
  <w:num w:numId="2" w16cid:durableId="589965728">
    <w:abstractNumId w:val="20"/>
  </w:num>
  <w:num w:numId="3" w16cid:durableId="1849907655">
    <w:abstractNumId w:val="6"/>
  </w:num>
  <w:num w:numId="4" w16cid:durableId="1367486243">
    <w:abstractNumId w:val="5"/>
  </w:num>
  <w:num w:numId="5" w16cid:durableId="100153908">
    <w:abstractNumId w:val="4"/>
  </w:num>
  <w:num w:numId="6" w16cid:durableId="410154892">
    <w:abstractNumId w:val="62"/>
  </w:num>
  <w:num w:numId="7" w16cid:durableId="1982229191">
    <w:abstractNumId w:val="66"/>
  </w:num>
  <w:num w:numId="8" w16cid:durableId="484855235">
    <w:abstractNumId w:val="46"/>
  </w:num>
  <w:num w:numId="9" w16cid:durableId="852036039">
    <w:abstractNumId w:val="35"/>
  </w:num>
  <w:num w:numId="10" w16cid:durableId="1678919911">
    <w:abstractNumId w:val="57"/>
  </w:num>
  <w:num w:numId="11" w16cid:durableId="1542400184">
    <w:abstractNumId w:val="25"/>
  </w:num>
  <w:num w:numId="12" w16cid:durableId="1010060170">
    <w:abstractNumId w:val="28"/>
  </w:num>
  <w:num w:numId="13" w16cid:durableId="614991448">
    <w:abstractNumId w:val="22"/>
  </w:num>
  <w:num w:numId="14" w16cid:durableId="240988415">
    <w:abstractNumId w:val="60"/>
  </w:num>
  <w:num w:numId="15" w16cid:durableId="453257850">
    <w:abstractNumId w:val="11"/>
  </w:num>
  <w:num w:numId="16" w16cid:durableId="178353229">
    <w:abstractNumId w:val="40"/>
  </w:num>
  <w:num w:numId="17" w16cid:durableId="1036273576">
    <w:abstractNumId w:val="27"/>
  </w:num>
  <w:num w:numId="18" w16cid:durableId="1961186613">
    <w:abstractNumId w:val="55"/>
  </w:num>
  <w:num w:numId="19" w16cid:durableId="1258249907">
    <w:abstractNumId w:val="61"/>
  </w:num>
  <w:num w:numId="20" w16cid:durableId="1492409735">
    <w:abstractNumId w:val="30"/>
  </w:num>
  <w:num w:numId="21" w16cid:durableId="397482996">
    <w:abstractNumId w:val="29"/>
  </w:num>
  <w:num w:numId="22" w16cid:durableId="656880038">
    <w:abstractNumId w:val="33"/>
  </w:num>
  <w:num w:numId="23" w16cid:durableId="682168706">
    <w:abstractNumId w:val="24"/>
  </w:num>
  <w:num w:numId="24" w16cid:durableId="262881271">
    <w:abstractNumId w:val="54"/>
  </w:num>
  <w:num w:numId="25" w16cid:durableId="1450667099">
    <w:abstractNumId w:val="15"/>
  </w:num>
  <w:num w:numId="26" w16cid:durableId="1286350926">
    <w:abstractNumId w:val="9"/>
  </w:num>
  <w:num w:numId="27" w16cid:durableId="301228898">
    <w:abstractNumId w:val="52"/>
  </w:num>
  <w:num w:numId="28" w16cid:durableId="9333857">
    <w:abstractNumId w:val="41"/>
  </w:num>
  <w:num w:numId="29" w16cid:durableId="1952935307">
    <w:abstractNumId w:val="34"/>
  </w:num>
  <w:num w:numId="30" w16cid:durableId="1052269410">
    <w:abstractNumId w:val="42"/>
  </w:num>
  <w:num w:numId="31" w16cid:durableId="500432998">
    <w:abstractNumId w:val="56"/>
  </w:num>
  <w:num w:numId="32" w16cid:durableId="135532302">
    <w:abstractNumId w:val="43"/>
  </w:num>
  <w:num w:numId="33" w16cid:durableId="2077513140">
    <w:abstractNumId w:val="18"/>
  </w:num>
  <w:num w:numId="34" w16cid:durableId="88475578">
    <w:abstractNumId w:val="19"/>
  </w:num>
  <w:num w:numId="35" w16cid:durableId="994645418">
    <w:abstractNumId w:val="32"/>
  </w:num>
  <w:num w:numId="36" w16cid:durableId="951130932">
    <w:abstractNumId w:val="39"/>
  </w:num>
  <w:num w:numId="37" w16cid:durableId="1196580785">
    <w:abstractNumId w:val="44"/>
  </w:num>
  <w:num w:numId="38" w16cid:durableId="2113743231">
    <w:abstractNumId w:val="16"/>
  </w:num>
  <w:num w:numId="39" w16cid:durableId="1876850075">
    <w:abstractNumId w:val="63"/>
  </w:num>
  <w:num w:numId="40" w16cid:durableId="2065636393">
    <w:abstractNumId w:val="10"/>
  </w:num>
  <w:num w:numId="41" w16cid:durableId="162279086">
    <w:abstractNumId w:val="31"/>
  </w:num>
  <w:num w:numId="42" w16cid:durableId="416446074">
    <w:abstractNumId w:val="7"/>
  </w:num>
  <w:num w:numId="43" w16cid:durableId="1156604716">
    <w:abstractNumId w:val="47"/>
  </w:num>
  <w:num w:numId="44" w16cid:durableId="932978253">
    <w:abstractNumId w:val="17"/>
  </w:num>
  <w:num w:numId="45" w16cid:durableId="696782227">
    <w:abstractNumId w:val="58"/>
  </w:num>
  <w:num w:numId="46" w16cid:durableId="251474530">
    <w:abstractNumId w:val="48"/>
  </w:num>
  <w:num w:numId="47"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36383129">
    <w:abstractNumId w:val="23"/>
  </w:num>
  <w:num w:numId="49" w16cid:durableId="69624784">
    <w:abstractNumId w:val="36"/>
  </w:num>
  <w:num w:numId="50" w16cid:durableId="1926764963">
    <w:abstractNumId w:val="13"/>
  </w:num>
  <w:num w:numId="51" w16cid:durableId="677542622">
    <w:abstractNumId w:val="64"/>
  </w:num>
  <w:num w:numId="52" w16cid:durableId="205721424">
    <w:abstractNumId w:val="38"/>
  </w:num>
  <w:num w:numId="53" w16cid:durableId="420954261">
    <w:abstractNumId w:val="65"/>
  </w:num>
  <w:num w:numId="54" w16cid:durableId="789126513">
    <w:abstractNumId w:val="51"/>
  </w:num>
  <w:num w:numId="55" w16cid:durableId="1889141816">
    <w:abstractNumId w:val="37"/>
  </w:num>
  <w:num w:numId="56" w16cid:durableId="351153844">
    <w:abstractNumId w:val="0"/>
  </w:num>
  <w:num w:numId="57" w16cid:durableId="2065987049">
    <w:abstractNumId w:val="3"/>
  </w:num>
  <w:num w:numId="58" w16cid:durableId="881135499">
    <w:abstractNumId w:val="2"/>
  </w:num>
  <w:num w:numId="59" w16cid:durableId="100802735">
    <w:abstractNumId w:val="1"/>
  </w:num>
  <w:num w:numId="60" w16cid:durableId="556741035">
    <w:abstractNumId w:val="21"/>
  </w:num>
  <w:num w:numId="61" w16cid:durableId="719475935">
    <w:abstractNumId w:val="45"/>
  </w:num>
  <w:num w:numId="62" w16cid:durableId="1404453935">
    <w:abstractNumId w:val="14"/>
  </w:num>
  <w:num w:numId="63" w16cid:durableId="994531615">
    <w:abstractNumId w:val="49"/>
  </w:num>
  <w:num w:numId="64" w16cid:durableId="1489206967">
    <w:abstractNumId w:val="26"/>
  </w:num>
  <w:num w:numId="65" w16cid:durableId="242759900">
    <w:abstractNumId w:val="12"/>
  </w:num>
  <w:num w:numId="66" w16cid:durableId="1447315723">
    <w:abstractNumId w:val="53"/>
  </w:num>
  <w:num w:numId="67" w16cid:durableId="1123036910">
    <w:abstractNumId w:val="8"/>
  </w:num>
  <w:num w:numId="68" w16cid:durableId="342048788">
    <w:abstractNumId w:val="5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519"/>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5C8F"/>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38F3"/>
    <w:rsid w:val="000E4329"/>
    <w:rsid w:val="000E5883"/>
    <w:rsid w:val="000E5ED6"/>
    <w:rsid w:val="000E63BA"/>
    <w:rsid w:val="000E6452"/>
    <w:rsid w:val="000E6834"/>
    <w:rsid w:val="000E6A95"/>
    <w:rsid w:val="000E730E"/>
    <w:rsid w:val="000E74DF"/>
    <w:rsid w:val="000F025B"/>
    <w:rsid w:val="000F029B"/>
    <w:rsid w:val="000F0BD3"/>
    <w:rsid w:val="000F0EF9"/>
    <w:rsid w:val="000F0F92"/>
    <w:rsid w:val="000F14CF"/>
    <w:rsid w:val="000F17C9"/>
    <w:rsid w:val="000F1F16"/>
    <w:rsid w:val="000F261C"/>
    <w:rsid w:val="000F4150"/>
    <w:rsid w:val="000F5051"/>
    <w:rsid w:val="000F54BC"/>
    <w:rsid w:val="000F5985"/>
    <w:rsid w:val="000F5A46"/>
    <w:rsid w:val="000F67AB"/>
    <w:rsid w:val="000F7A9D"/>
    <w:rsid w:val="00100151"/>
    <w:rsid w:val="0010025C"/>
    <w:rsid w:val="001004C2"/>
    <w:rsid w:val="00100851"/>
    <w:rsid w:val="001009B6"/>
    <w:rsid w:val="00100B95"/>
    <w:rsid w:val="001012EF"/>
    <w:rsid w:val="001013F7"/>
    <w:rsid w:val="001015A2"/>
    <w:rsid w:val="00101C00"/>
    <w:rsid w:val="00101C0B"/>
    <w:rsid w:val="00102BBE"/>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CAC"/>
    <w:rsid w:val="00147EBC"/>
    <w:rsid w:val="00150210"/>
    <w:rsid w:val="0015078E"/>
    <w:rsid w:val="00150DED"/>
    <w:rsid w:val="00151010"/>
    <w:rsid w:val="00151B9D"/>
    <w:rsid w:val="00151F9A"/>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70042"/>
    <w:rsid w:val="001700E7"/>
    <w:rsid w:val="00170856"/>
    <w:rsid w:val="00170CBD"/>
    <w:rsid w:val="00170F2D"/>
    <w:rsid w:val="001714AE"/>
    <w:rsid w:val="001719FC"/>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382"/>
    <w:rsid w:val="001A27FD"/>
    <w:rsid w:val="001A2D7B"/>
    <w:rsid w:val="001A2F94"/>
    <w:rsid w:val="001A38C1"/>
    <w:rsid w:val="001A4162"/>
    <w:rsid w:val="001A48D9"/>
    <w:rsid w:val="001A4A59"/>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AD3"/>
    <w:rsid w:val="001D7D0E"/>
    <w:rsid w:val="001E0B57"/>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3C7"/>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26"/>
    <w:rsid w:val="002B6357"/>
    <w:rsid w:val="002B65DA"/>
    <w:rsid w:val="002B6756"/>
    <w:rsid w:val="002B6C9A"/>
    <w:rsid w:val="002B792C"/>
    <w:rsid w:val="002B7BEF"/>
    <w:rsid w:val="002C0528"/>
    <w:rsid w:val="002C06C4"/>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6178"/>
    <w:rsid w:val="002C683E"/>
    <w:rsid w:val="002C6D75"/>
    <w:rsid w:val="002C6E0A"/>
    <w:rsid w:val="002C6F80"/>
    <w:rsid w:val="002C76A9"/>
    <w:rsid w:val="002C7797"/>
    <w:rsid w:val="002C7D75"/>
    <w:rsid w:val="002D0123"/>
    <w:rsid w:val="002D0AE4"/>
    <w:rsid w:val="002D0C64"/>
    <w:rsid w:val="002D12D0"/>
    <w:rsid w:val="002D1513"/>
    <w:rsid w:val="002D188E"/>
    <w:rsid w:val="002D25D5"/>
    <w:rsid w:val="002D2A12"/>
    <w:rsid w:val="002D32AD"/>
    <w:rsid w:val="002D349B"/>
    <w:rsid w:val="002D404E"/>
    <w:rsid w:val="002D429F"/>
    <w:rsid w:val="002D44CE"/>
    <w:rsid w:val="002D4A87"/>
    <w:rsid w:val="002D4B06"/>
    <w:rsid w:val="002D4DFC"/>
    <w:rsid w:val="002D4E51"/>
    <w:rsid w:val="002D52BA"/>
    <w:rsid w:val="002D54B4"/>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300346"/>
    <w:rsid w:val="00300527"/>
    <w:rsid w:val="00300E4D"/>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0FC"/>
    <w:rsid w:val="00336223"/>
    <w:rsid w:val="00336A15"/>
    <w:rsid w:val="003371C6"/>
    <w:rsid w:val="00337328"/>
    <w:rsid w:val="0033771E"/>
    <w:rsid w:val="00337DCF"/>
    <w:rsid w:val="00341108"/>
    <w:rsid w:val="00341464"/>
    <w:rsid w:val="00341777"/>
    <w:rsid w:val="00341EAA"/>
    <w:rsid w:val="00341F41"/>
    <w:rsid w:val="003422A0"/>
    <w:rsid w:val="00342D2E"/>
    <w:rsid w:val="003436F1"/>
    <w:rsid w:val="00343E5D"/>
    <w:rsid w:val="0034422A"/>
    <w:rsid w:val="00344294"/>
    <w:rsid w:val="003442A9"/>
    <w:rsid w:val="00344522"/>
    <w:rsid w:val="00345935"/>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DDF"/>
    <w:rsid w:val="0038331D"/>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C9D"/>
    <w:rsid w:val="003D4CBF"/>
    <w:rsid w:val="003D5A4A"/>
    <w:rsid w:val="003D5DCB"/>
    <w:rsid w:val="003D5F77"/>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5ABD"/>
    <w:rsid w:val="003E6B75"/>
    <w:rsid w:val="003E6FF9"/>
    <w:rsid w:val="003E7F5B"/>
    <w:rsid w:val="003F0064"/>
    <w:rsid w:val="003F08B1"/>
    <w:rsid w:val="003F0D64"/>
    <w:rsid w:val="003F0F26"/>
    <w:rsid w:val="003F1231"/>
    <w:rsid w:val="003F14E2"/>
    <w:rsid w:val="003F1C87"/>
    <w:rsid w:val="003F2930"/>
    <w:rsid w:val="003F31F9"/>
    <w:rsid w:val="003F34A7"/>
    <w:rsid w:val="003F3F1D"/>
    <w:rsid w:val="003F419A"/>
    <w:rsid w:val="003F4204"/>
    <w:rsid w:val="003F550F"/>
    <w:rsid w:val="003F5AD3"/>
    <w:rsid w:val="003F604E"/>
    <w:rsid w:val="003F6159"/>
    <w:rsid w:val="003F61E8"/>
    <w:rsid w:val="003F68A5"/>
    <w:rsid w:val="003F72AA"/>
    <w:rsid w:val="0040061D"/>
    <w:rsid w:val="00400F71"/>
    <w:rsid w:val="00400FCB"/>
    <w:rsid w:val="004014EA"/>
    <w:rsid w:val="00402C8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BBB"/>
    <w:rsid w:val="00406F81"/>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7E6"/>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504E7"/>
    <w:rsid w:val="00450544"/>
    <w:rsid w:val="00450EED"/>
    <w:rsid w:val="00450F2F"/>
    <w:rsid w:val="00451021"/>
    <w:rsid w:val="004516B2"/>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D71"/>
    <w:rsid w:val="0048186E"/>
    <w:rsid w:val="00481FD4"/>
    <w:rsid w:val="004822A4"/>
    <w:rsid w:val="00482495"/>
    <w:rsid w:val="00483421"/>
    <w:rsid w:val="00483626"/>
    <w:rsid w:val="0048389D"/>
    <w:rsid w:val="00483A2D"/>
    <w:rsid w:val="00483B18"/>
    <w:rsid w:val="00484251"/>
    <w:rsid w:val="004854ED"/>
    <w:rsid w:val="0048588B"/>
    <w:rsid w:val="00486706"/>
    <w:rsid w:val="00486BE8"/>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37A"/>
    <w:rsid w:val="004966D9"/>
    <w:rsid w:val="00496957"/>
    <w:rsid w:val="00496A88"/>
    <w:rsid w:val="00496AEC"/>
    <w:rsid w:val="00496BDF"/>
    <w:rsid w:val="00497215"/>
    <w:rsid w:val="004973A5"/>
    <w:rsid w:val="004978EB"/>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7A1"/>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5A0"/>
    <w:rsid w:val="00533BCD"/>
    <w:rsid w:val="005343C7"/>
    <w:rsid w:val="005346F4"/>
    <w:rsid w:val="00534A95"/>
    <w:rsid w:val="005351F7"/>
    <w:rsid w:val="0053522E"/>
    <w:rsid w:val="00535FA1"/>
    <w:rsid w:val="00536046"/>
    <w:rsid w:val="005367C6"/>
    <w:rsid w:val="00536D48"/>
    <w:rsid w:val="0053725C"/>
    <w:rsid w:val="00537361"/>
    <w:rsid w:val="00537B0B"/>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CE7"/>
    <w:rsid w:val="00573E45"/>
    <w:rsid w:val="00573F41"/>
    <w:rsid w:val="0057414D"/>
    <w:rsid w:val="0057426E"/>
    <w:rsid w:val="005744BD"/>
    <w:rsid w:val="00574FCC"/>
    <w:rsid w:val="005750C4"/>
    <w:rsid w:val="00575351"/>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2B60"/>
    <w:rsid w:val="00582C97"/>
    <w:rsid w:val="005832FC"/>
    <w:rsid w:val="00583458"/>
    <w:rsid w:val="0058361C"/>
    <w:rsid w:val="00583841"/>
    <w:rsid w:val="00583FC8"/>
    <w:rsid w:val="005845C9"/>
    <w:rsid w:val="00584C04"/>
    <w:rsid w:val="00585A8D"/>
    <w:rsid w:val="005862F5"/>
    <w:rsid w:val="005866CB"/>
    <w:rsid w:val="00586741"/>
    <w:rsid w:val="00586DD7"/>
    <w:rsid w:val="00586FB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3DD"/>
    <w:rsid w:val="005C4994"/>
    <w:rsid w:val="005C500D"/>
    <w:rsid w:val="005C5155"/>
    <w:rsid w:val="005C5623"/>
    <w:rsid w:val="005C5B5D"/>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6CB"/>
    <w:rsid w:val="005D2964"/>
    <w:rsid w:val="005D2A4D"/>
    <w:rsid w:val="005D3077"/>
    <w:rsid w:val="005D355C"/>
    <w:rsid w:val="005D38FB"/>
    <w:rsid w:val="005D3B00"/>
    <w:rsid w:val="005D4769"/>
    <w:rsid w:val="005D4F6F"/>
    <w:rsid w:val="005D558F"/>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33E"/>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39"/>
    <w:rsid w:val="00661E9A"/>
    <w:rsid w:val="00661F1C"/>
    <w:rsid w:val="006621D5"/>
    <w:rsid w:val="00662583"/>
    <w:rsid w:val="006627AD"/>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AE7"/>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90086"/>
    <w:rsid w:val="006902FA"/>
    <w:rsid w:val="006906E9"/>
    <w:rsid w:val="006907B3"/>
    <w:rsid w:val="00690D77"/>
    <w:rsid w:val="00690DE2"/>
    <w:rsid w:val="00691550"/>
    <w:rsid w:val="00691FCD"/>
    <w:rsid w:val="0069240D"/>
    <w:rsid w:val="00692582"/>
    <w:rsid w:val="006933ED"/>
    <w:rsid w:val="00693526"/>
    <w:rsid w:val="0069391A"/>
    <w:rsid w:val="00693E76"/>
    <w:rsid w:val="006941B1"/>
    <w:rsid w:val="0069476D"/>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13E"/>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714"/>
    <w:rsid w:val="006C485A"/>
    <w:rsid w:val="006C4A8E"/>
    <w:rsid w:val="006C5F61"/>
    <w:rsid w:val="006C70B8"/>
    <w:rsid w:val="006C79EA"/>
    <w:rsid w:val="006C7ADC"/>
    <w:rsid w:val="006C7BEB"/>
    <w:rsid w:val="006C7E05"/>
    <w:rsid w:val="006D059C"/>
    <w:rsid w:val="006D0D08"/>
    <w:rsid w:val="006D0D0A"/>
    <w:rsid w:val="006D1333"/>
    <w:rsid w:val="006D1642"/>
    <w:rsid w:val="006D2F6C"/>
    <w:rsid w:val="006D30F1"/>
    <w:rsid w:val="006D32A5"/>
    <w:rsid w:val="006D3359"/>
    <w:rsid w:val="006D3DC6"/>
    <w:rsid w:val="006D4460"/>
    <w:rsid w:val="006D4659"/>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84F"/>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5D7C"/>
    <w:rsid w:val="0076611A"/>
    <w:rsid w:val="0076612A"/>
    <w:rsid w:val="00766154"/>
    <w:rsid w:val="007666AF"/>
    <w:rsid w:val="00766753"/>
    <w:rsid w:val="00767517"/>
    <w:rsid w:val="00767891"/>
    <w:rsid w:val="007700A6"/>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0B7C"/>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538"/>
    <w:rsid w:val="007D0BFB"/>
    <w:rsid w:val="007D0DFC"/>
    <w:rsid w:val="007D10A2"/>
    <w:rsid w:val="007D12D6"/>
    <w:rsid w:val="007D1979"/>
    <w:rsid w:val="007D1B46"/>
    <w:rsid w:val="007D1C5E"/>
    <w:rsid w:val="007D39D3"/>
    <w:rsid w:val="007D3DC9"/>
    <w:rsid w:val="007D3FCA"/>
    <w:rsid w:val="007D4ADA"/>
    <w:rsid w:val="007D4F1A"/>
    <w:rsid w:val="007D5113"/>
    <w:rsid w:val="007D5446"/>
    <w:rsid w:val="007D603B"/>
    <w:rsid w:val="007D6296"/>
    <w:rsid w:val="007D6BB2"/>
    <w:rsid w:val="007D733E"/>
    <w:rsid w:val="007D742F"/>
    <w:rsid w:val="007D785D"/>
    <w:rsid w:val="007D7969"/>
    <w:rsid w:val="007D7B09"/>
    <w:rsid w:val="007E2488"/>
    <w:rsid w:val="007E276F"/>
    <w:rsid w:val="007E2A99"/>
    <w:rsid w:val="007E2AD1"/>
    <w:rsid w:val="007E3F19"/>
    <w:rsid w:val="007E3FD1"/>
    <w:rsid w:val="007E4036"/>
    <w:rsid w:val="007E4988"/>
    <w:rsid w:val="007E498F"/>
    <w:rsid w:val="007E6973"/>
    <w:rsid w:val="007E6C8A"/>
    <w:rsid w:val="007E76B4"/>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63"/>
    <w:rsid w:val="00800588"/>
    <w:rsid w:val="008008A0"/>
    <w:rsid w:val="00800FD2"/>
    <w:rsid w:val="008011A6"/>
    <w:rsid w:val="00801528"/>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43C7"/>
    <w:rsid w:val="008245B2"/>
    <w:rsid w:val="008247C2"/>
    <w:rsid w:val="008248F2"/>
    <w:rsid w:val="00824B74"/>
    <w:rsid w:val="00825A92"/>
    <w:rsid w:val="00825BAC"/>
    <w:rsid w:val="008267D9"/>
    <w:rsid w:val="00826A80"/>
    <w:rsid w:val="00826E0E"/>
    <w:rsid w:val="00827BE8"/>
    <w:rsid w:val="008301CC"/>
    <w:rsid w:val="0083025A"/>
    <w:rsid w:val="00830A03"/>
    <w:rsid w:val="008315E2"/>
    <w:rsid w:val="00831639"/>
    <w:rsid w:val="008316E1"/>
    <w:rsid w:val="00831B6A"/>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73BD"/>
    <w:rsid w:val="008375B4"/>
    <w:rsid w:val="00837B86"/>
    <w:rsid w:val="00837CF6"/>
    <w:rsid w:val="00837EEB"/>
    <w:rsid w:val="00840335"/>
    <w:rsid w:val="00841ADE"/>
    <w:rsid w:val="0084277A"/>
    <w:rsid w:val="0084280F"/>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3805"/>
    <w:rsid w:val="0087399D"/>
    <w:rsid w:val="00873AA0"/>
    <w:rsid w:val="00873AA3"/>
    <w:rsid w:val="00873D2B"/>
    <w:rsid w:val="00874718"/>
    <w:rsid w:val="00874953"/>
    <w:rsid w:val="00874F89"/>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97E"/>
    <w:rsid w:val="00900389"/>
    <w:rsid w:val="00900710"/>
    <w:rsid w:val="009009C8"/>
    <w:rsid w:val="00900E63"/>
    <w:rsid w:val="009010BE"/>
    <w:rsid w:val="009010F2"/>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981"/>
    <w:rsid w:val="00933B3E"/>
    <w:rsid w:val="00933D46"/>
    <w:rsid w:val="00934488"/>
    <w:rsid w:val="00934680"/>
    <w:rsid w:val="009348ED"/>
    <w:rsid w:val="00934951"/>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F4F"/>
    <w:rsid w:val="009907C1"/>
    <w:rsid w:val="00990B56"/>
    <w:rsid w:val="00991B90"/>
    <w:rsid w:val="009924FC"/>
    <w:rsid w:val="0099262F"/>
    <w:rsid w:val="00992727"/>
    <w:rsid w:val="00992F7D"/>
    <w:rsid w:val="0099355F"/>
    <w:rsid w:val="009935B0"/>
    <w:rsid w:val="009939C6"/>
    <w:rsid w:val="00993C61"/>
    <w:rsid w:val="00993CFD"/>
    <w:rsid w:val="0099401A"/>
    <w:rsid w:val="009945BC"/>
    <w:rsid w:val="00995333"/>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589"/>
    <w:rsid w:val="009A3BE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6A"/>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B2C"/>
    <w:rsid w:val="00A03C81"/>
    <w:rsid w:val="00A044D5"/>
    <w:rsid w:val="00A048A4"/>
    <w:rsid w:val="00A04F88"/>
    <w:rsid w:val="00A05EF4"/>
    <w:rsid w:val="00A06511"/>
    <w:rsid w:val="00A066F6"/>
    <w:rsid w:val="00A07117"/>
    <w:rsid w:val="00A07ACA"/>
    <w:rsid w:val="00A07C64"/>
    <w:rsid w:val="00A10343"/>
    <w:rsid w:val="00A10E0C"/>
    <w:rsid w:val="00A1232F"/>
    <w:rsid w:val="00A12464"/>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00"/>
    <w:rsid w:val="00A34EF4"/>
    <w:rsid w:val="00A351C0"/>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D2C"/>
    <w:rsid w:val="00A52517"/>
    <w:rsid w:val="00A5279F"/>
    <w:rsid w:val="00A529D1"/>
    <w:rsid w:val="00A52BF5"/>
    <w:rsid w:val="00A52D9F"/>
    <w:rsid w:val="00A52ED0"/>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1334"/>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389"/>
    <w:rsid w:val="00AE658F"/>
    <w:rsid w:val="00AE6ED8"/>
    <w:rsid w:val="00AE7401"/>
    <w:rsid w:val="00AE7F89"/>
    <w:rsid w:val="00AF0536"/>
    <w:rsid w:val="00AF143B"/>
    <w:rsid w:val="00AF1890"/>
    <w:rsid w:val="00AF24B1"/>
    <w:rsid w:val="00AF27A5"/>
    <w:rsid w:val="00AF292C"/>
    <w:rsid w:val="00AF2C07"/>
    <w:rsid w:val="00AF2C5B"/>
    <w:rsid w:val="00AF346D"/>
    <w:rsid w:val="00AF3473"/>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BD3"/>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CF"/>
    <w:rsid w:val="00B625E1"/>
    <w:rsid w:val="00B62859"/>
    <w:rsid w:val="00B6296B"/>
    <w:rsid w:val="00B638DE"/>
    <w:rsid w:val="00B63CB6"/>
    <w:rsid w:val="00B64038"/>
    <w:rsid w:val="00B640C7"/>
    <w:rsid w:val="00B64A0B"/>
    <w:rsid w:val="00B64A2F"/>
    <w:rsid w:val="00B64E45"/>
    <w:rsid w:val="00B65DB8"/>
    <w:rsid w:val="00B666DE"/>
    <w:rsid w:val="00B667B7"/>
    <w:rsid w:val="00B66BF6"/>
    <w:rsid w:val="00B6771F"/>
    <w:rsid w:val="00B67929"/>
    <w:rsid w:val="00B704CB"/>
    <w:rsid w:val="00B707F3"/>
    <w:rsid w:val="00B70815"/>
    <w:rsid w:val="00B7128A"/>
    <w:rsid w:val="00B71607"/>
    <w:rsid w:val="00B71F50"/>
    <w:rsid w:val="00B72211"/>
    <w:rsid w:val="00B72315"/>
    <w:rsid w:val="00B72D7C"/>
    <w:rsid w:val="00B73459"/>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503D"/>
    <w:rsid w:val="00B859D3"/>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57CF"/>
    <w:rsid w:val="00BA65BA"/>
    <w:rsid w:val="00BA6D64"/>
    <w:rsid w:val="00BA71EA"/>
    <w:rsid w:val="00BA72A8"/>
    <w:rsid w:val="00BA78AE"/>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1362"/>
    <w:rsid w:val="00BF14FE"/>
    <w:rsid w:val="00BF16AA"/>
    <w:rsid w:val="00BF16B8"/>
    <w:rsid w:val="00BF1B88"/>
    <w:rsid w:val="00BF1EA3"/>
    <w:rsid w:val="00BF2033"/>
    <w:rsid w:val="00BF21AC"/>
    <w:rsid w:val="00BF27E1"/>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365"/>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156"/>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67996"/>
    <w:rsid w:val="00C70339"/>
    <w:rsid w:val="00C70496"/>
    <w:rsid w:val="00C70EDC"/>
    <w:rsid w:val="00C70EE3"/>
    <w:rsid w:val="00C711D4"/>
    <w:rsid w:val="00C72174"/>
    <w:rsid w:val="00C73475"/>
    <w:rsid w:val="00C737AD"/>
    <w:rsid w:val="00C73A37"/>
    <w:rsid w:val="00C73C42"/>
    <w:rsid w:val="00C74558"/>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3AE"/>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431"/>
    <w:rsid w:val="00C95985"/>
    <w:rsid w:val="00C96813"/>
    <w:rsid w:val="00C968F2"/>
    <w:rsid w:val="00C96CBC"/>
    <w:rsid w:val="00C96F64"/>
    <w:rsid w:val="00C9711E"/>
    <w:rsid w:val="00CA020C"/>
    <w:rsid w:val="00CA07A6"/>
    <w:rsid w:val="00CA09EF"/>
    <w:rsid w:val="00CA161E"/>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99E"/>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0CEC"/>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41E"/>
    <w:rsid w:val="00D42461"/>
    <w:rsid w:val="00D42927"/>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693"/>
    <w:rsid w:val="00D60CDA"/>
    <w:rsid w:val="00D61520"/>
    <w:rsid w:val="00D61DAB"/>
    <w:rsid w:val="00D61E64"/>
    <w:rsid w:val="00D62FEA"/>
    <w:rsid w:val="00D6360C"/>
    <w:rsid w:val="00D63EB4"/>
    <w:rsid w:val="00D641AC"/>
    <w:rsid w:val="00D64714"/>
    <w:rsid w:val="00D649A1"/>
    <w:rsid w:val="00D64B26"/>
    <w:rsid w:val="00D65558"/>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6F6"/>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773F8"/>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51A7"/>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3BF0"/>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5A79"/>
    <w:rsid w:val="00DE60A2"/>
    <w:rsid w:val="00DE61DA"/>
    <w:rsid w:val="00DE6322"/>
    <w:rsid w:val="00DE6D1F"/>
    <w:rsid w:val="00DE71E6"/>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4C83"/>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1B2F"/>
    <w:rsid w:val="00E021F0"/>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D13"/>
    <w:rsid w:val="00E1032E"/>
    <w:rsid w:val="00E107C5"/>
    <w:rsid w:val="00E119DC"/>
    <w:rsid w:val="00E11E77"/>
    <w:rsid w:val="00E12C6F"/>
    <w:rsid w:val="00E13376"/>
    <w:rsid w:val="00E133B7"/>
    <w:rsid w:val="00E139CA"/>
    <w:rsid w:val="00E13A99"/>
    <w:rsid w:val="00E142D8"/>
    <w:rsid w:val="00E14851"/>
    <w:rsid w:val="00E14A14"/>
    <w:rsid w:val="00E14E3B"/>
    <w:rsid w:val="00E15082"/>
    <w:rsid w:val="00E1521B"/>
    <w:rsid w:val="00E156DE"/>
    <w:rsid w:val="00E16198"/>
    <w:rsid w:val="00E16386"/>
    <w:rsid w:val="00E16D2C"/>
    <w:rsid w:val="00E16D30"/>
    <w:rsid w:val="00E16F1D"/>
    <w:rsid w:val="00E173F9"/>
    <w:rsid w:val="00E17832"/>
    <w:rsid w:val="00E17A89"/>
    <w:rsid w:val="00E17F10"/>
    <w:rsid w:val="00E209E4"/>
    <w:rsid w:val="00E21875"/>
    <w:rsid w:val="00E21C2D"/>
    <w:rsid w:val="00E228E1"/>
    <w:rsid w:val="00E22D7D"/>
    <w:rsid w:val="00E237E8"/>
    <w:rsid w:val="00E23C99"/>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FE3"/>
    <w:rsid w:val="00E6504E"/>
    <w:rsid w:val="00E654CB"/>
    <w:rsid w:val="00E657EE"/>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2A3"/>
    <w:rsid w:val="00EE3790"/>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983"/>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0B0"/>
    <w:rsid w:val="00FB40C4"/>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6E6F"/>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45D"/>
    <w:rsid w:val="00FE2762"/>
    <w:rsid w:val="00FE3582"/>
    <w:rsid w:val="00FE360E"/>
    <w:rsid w:val="00FE40E6"/>
    <w:rsid w:val="00FE4300"/>
    <w:rsid w:val="00FE4350"/>
    <w:rsid w:val="00FE46CC"/>
    <w:rsid w:val="00FE49B8"/>
    <w:rsid w:val="00FE5119"/>
    <w:rsid w:val="00FE5B26"/>
    <w:rsid w:val="00FE5ED3"/>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3857"/>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73AE"/>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0"/>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uiPriority w:val="99"/>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uiPriority w:val="99"/>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3"/>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4"/>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5"/>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6"/>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7"/>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8"/>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9"/>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20"/>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142"/>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142"/>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1"/>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2"/>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3"/>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142"/>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4"/>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4"/>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5"/>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142"/>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142"/>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142"/>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6"/>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7"/>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8"/>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9"/>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30"/>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65183192">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372537616">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0</TotalTime>
  <Pages>2</Pages>
  <Words>717</Words>
  <Characters>4092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2024-08-08T01:37:00Z</cp:lastPrinted>
  <dcterms:created xsi:type="dcterms:W3CDTF">2024-08-09T23:42:00Z</dcterms:created>
  <dcterms:modified xsi:type="dcterms:W3CDTF">2024-08-09T23:42:00Z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